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BEA" w:rsidRDefault="00A86BEA" w:rsidP="00A86BEA">
      <w:pPr>
        <w:spacing w:line="240" w:lineRule="auto"/>
        <w:jc w:val="center"/>
        <w:rPr>
          <w:noProof/>
        </w:rPr>
      </w:pPr>
    </w:p>
    <w:p w:rsidR="00A86BEA" w:rsidRDefault="00A86BEA" w:rsidP="00A86BEA">
      <w:pPr>
        <w:spacing w:line="240" w:lineRule="auto"/>
        <w:jc w:val="center"/>
        <w:rPr>
          <w:b/>
          <w:sz w:val="24"/>
          <w:szCs w:val="24"/>
          <w:u w:val="single"/>
        </w:rPr>
      </w:pPr>
    </w:p>
    <w:p w:rsidR="00A86BEA" w:rsidRDefault="00A86BEA" w:rsidP="00A86BEA">
      <w:pPr>
        <w:spacing w:line="240" w:lineRule="auto"/>
        <w:jc w:val="center"/>
        <w:rPr>
          <w:b/>
          <w:sz w:val="24"/>
          <w:szCs w:val="24"/>
          <w:u w:val="single"/>
        </w:rPr>
      </w:pPr>
    </w:p>
    <w:p w:rsidR="00A86BEA" w:rsidRDefault="00A86BEA" w:rsidP="00A86BEA">
      <w:pPr>
        <w:jc w:val="center"/>
        <w:rPr>
          <w:b/>
          <w:sz w:val="160"/>
          <w:szCs w:val="24"/>
        </w:rPr>
      </w:pPr>
      <w:r w:rsidRPr="00C07F58">
        <w:rPr>
          <w:noProof/>
        </w:rPr>
        <w:drawing>
          <wp:anchor distT="0" distB="0" distL="114300" distR="114300" simplePos="0" relativeHeight="251660288" behindDoc="1" locked="0" layoutInCell="1" allowOverlap="1" wp14:anchorId="5E1348CF" wp14:editId="24DD0C49">
            <wp:simplePos x="0" y="0"/>
            <wp:positionH relativeFrom="column">
              <wp:posOffset>1703551</wp:posOffset>
            </wp:positionH>
            <wp:positionV relativeFrom="paragraph">
              <wp:posOffset>196495</wp:posOffset>
            </wp:positionV>
            <wp:extent cx="2524125" cy="950595"/>
            <wp:effectExtent l="0" t="0" r="0" b="0"/>
            <wp:wrapNone/>
            <wp:docPr id="1" name="Picture 1" descr="C:\Users\Senate Executive\AppData\Local\Microsoft\Windows\Temporary Internet Files\Content.Word\sena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ate Executive\AppData\Local\Microsoft\Windows\Temporary Internet Files\Content.Word\senat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F58">
        <w:rPr>
          <w:rFonts w:ascii="Arial" w:hAnsi="Arial" w:cs="Arial"/>
          <w:noProof/>
          <w:color w:val="000000"/>
          <w:sz w:val="300"/>
        </w:rPr>
        <w:drawing>
          <wp:anchor distT="0" distB="0" distL="114300" distR="114300" simplePos="0" relativeHeight="251659264" behindDoc="1" locked="0" layoutInCell="1" allowOverlap="1" wp14:anchorId="4F2D1340" wp14:editId="0F486A13">
            <wp:simplePos x="0" y="0"/>
            <wp:positionH relativeFrom="column">
              <wp:posOffset>947865</wp:posOffset>
            </wp:positionH>
            <wp:positionV relativeFrom="paragraph">
              <wp:posOffset>1146175</wp:posOffset>
            </wp:positionV>
            <wp:extent cx="4180205" cy="3876675"/>
            <wp:effectExtent l="0" t="0" r="0" b="9525"/>
            <wp:wrapNone/>
            <wp:docPr id="6" name="Picture 6" descr="J:\2010 - 2011\VPA\SO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0 - 2011\VPA\SOSAC logo.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180205"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BEA" w:rsidRDefault="00A86BEA" w:rsidP="00A86BEA">
      <w:pPr>
        <w:jc w:val="center"/>
        <w:rPr>
          <w:b/>
          <w:sz w:val="160"/>
          <w:szCs w:val="24"/>
        </w:rPr>
      </w:pPr>
      <w:r w:rsidRPr="00C07F58">
        <w:rPr>
          <w:noProof/>
        </w:rPr>
        <w:drawing>
          <wp:anchor distT="0" distB="0" distL="114300" distR="114300" simplePos="0" relativeHeight="251661312" behindDoc="1" locked="0" layoutInCell="1" allowOverlap="1" wp14:anchorId="681A1CFD" wp14:editId="4CD6F7B1">
            <wp:simplePos x="0" y="0"/>
            <wp:positionH relativeFrom="column">
              <wp:posOffset>2361012</wp:posOffset>
            </wp:positionH>
            <wp:positionV relativeFrom="paragraph">
              <wp:posOffset>3620886</wp:posOffset>
            </wp:positionV>
            <wp:extent cx="1428750" cy="1009650"/>
            <wp:effectExtent l="0" t="0" r="0" b="0"/>
            <wp:wrapNone/>
            <wp:docPr id="7" name="Picture 7" descr="https://images1-focus-opensocial.googleusercontent.com/gadgets/proxy?url=http://gsa.njit.edu/images/gsa_off.gif&amp;container=focus&amp;gadget=a&amp;rewriteMime=image/*&amp;refresh=31536000&amp;resize_h=150&amp;resize_w=150&amp;no_exp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focus-opensocial.googleusercontent.com/gadgets/proxy?url=http://gsa.njit.edu/images/gsa_off.gif&amp;container=focus&amp;gadget=a&amp;rewriteMime=image/*&amp;refresh=31536000&amp;resize_h=150&amp;resize_w=150&amp;no_expan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F58">
        <w:rPr>
          <w:b/>
          <w:sz w:val="160"/>
          <w:szCs w:val="24"/>
        </w:rPr>
        <w:t>SOSA</w:t>
      </w:r>
      <w:r>
        <w:rPr>
          <w:b/>
          <w:sz w:val="160"/>
          <w:szCs w:val="24"/>
        </w:rPr>
        <w:t>C APPLICATION</w:t>
      </w:r>
    </w:p>
    <w:p w:rsidR="00A86BEA" w:rsidRDefault="00A86BEA" w:rsidP="00A86BEA">
      <w:pPr>
        <w:jc w:val="center"/>
        <w:rPr>
          <w:b/>
          <w:sz w:val="160"/>
          <w:szCs w:val="24"/>
        </w:rPr>
      </w:pPr>
    </w:p>
    <w:p w:rsidR="00A86BEA" w:rsidRPr="00C07F58" w:rsidRDefault="00A86BEA" w:rsidP="00A86BEA">
      <w:pPr>
        <w:jc w:val="center"/>
        <w:rPr>
          <w:b/>
          <w:sz w:val="36"/>
          <w:szCs w:val="24"/>
        </w:rPr>
      </w:pPr>
    </w:p>
    <w:p w:rsidR="00A86BEA" w:rsidRPr="00C07F58" w:rsidRDefault="00A86BEA" w:rsidP="00A86BEA">
      <w:pPr>
        <w:spacing w:line="240" w:lineRule="auto"/>
        <w:jc w:val="center"/>
        <w:rPr>
          <w:b/>
          <w:sz w:val="32"/>
          <w:szCs w:val="24"/>
        </w:rPr>
      </w:pPr>
    </w:p>
    <w:p w:rsidR="00A86BEA" w:rsidRDefault="00A86BEA" w:rsidP="00A86BEA">
      <w:pPr>
        <w:spacing w:line="240" w:lineRule="auto"/>
        <w:jc w:val="center"/>
        <w:rPr>
          <w:b/>
          <w:sz w:val="24"/>
          <w:szCs w:val="24"/>
          <w:u w:val="single"/>
        </w:rPr>
      </w:pPr>
    </w:p>
    <w:p w:rsidR="00B005D5" w:rsidRDefault="00B005D5" w:rsidP="00105AFF">
      <w:pPr>
        <w:spacing w:line="240" w:lineRule="auto"/>
        <w:jc w:val="center"/>
        <w:rPr>
          <w:noProof/>
        </w:rPr>
      </w:pPr>
      <w:r w:rsidRPr="00B005D5">
        <w:rPr>
          <w:b/>
          <w:noProof/>
          <w:sz w:val="24"/>
          <w:szCs w:val="24"/>
          <w:u w:val="single"/>
        </w:rPr>
        <w:lastRenderedPageBreak/>
        <w:drawing>
          <wp:anchor distT="0" distB="0" distL="114300" distR="114300" simplePos="0" relativeHeight="251697152" behindDoc="1" locked="0" layoutInCell="1" allowOverlap="1" wp14:anchorId="3126E045" wp14:editId="3B767ACD">
            <wp:simplePos x="0" y="0"/>
            <wp:positionH relativeFrom="column">
              <wp:posOffset>-133350</wp:posOffset>
            </wp:positionH>
            <wp:positionV relativeFrom="paragraph">
              <wp:posOffset>-445135</wp:posOffset>
            </wp:positionV>
            <wp:extent cx="2524125" cy="950595"/>
            <wp:effectExtent l="0" t="0" r="0" b="0"/>
            <wp:wrapNone/>
            <wp:docPr id="3" name="Picture 3" descr="C:\Users\Senate Executive\AppData\Local\Microsoft\Windows\Temporary Internet Files\Content.Word\sena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ate Executive\AppData\Local\Microsoft\Windows\Temporary Internet Files\Content.Word\senat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5D5">
        <w:rPr>
          <w:b/>
          <w:noProof/>
          <w:sz w:val="24"/>
          <w:szCs w:val="24"/>
          <w:u w:val="single"/>
        </w:rPr>
        <w:drawing>
          <wp:anchor distT="0" distB="0" distL="114300" distR="114300" simplePos="0" relativeHeight="251698176" behindDoc="1" locked="0" layoutInCell="1" allowOverlap="1" wp14:anchorId="339B2A14" wp14:editId="62AA0FA4">
            <wp:simplePos x="0" y="0"/>
            <wp:positionH relativeFrom="column">
              <wp:posOffset>4305300</wp:posOffset>
            </wp:positionH>
            <wp:positionV relativeFrom="paragraph">
              <wp:posOffset>-502285</wp:posOffset>
            </wp:positionV>
            <wp:extent cx="1428750" cy="1009650"/>
            <wp:effectExtent l="0" t="0" r="0" b="0"/>
            <wp:wrapNone/>
            <wp:docPr id="4" name="Picture 4" descr="https://images1-focus-opensocial.googleusercontent.com/gadgets/proxy?url=http://gsa.njit.edu/images/gsa_off.gif&amp;container=focus&amp;gadget=a&amp;rewriteMime=image/*&amp;refresh=31536000&amp;resize_h=150&amp;resize_w=150&amp;no_exp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focus-opensocial.googleusercontent.com/gadgets/proxy?url=http://gsa.njit.edu/images/gsa_off.gif&amp;container=focus&amp;gadget=a&amp;rewriteMime=image/*&amp;refresh=31536000&amp;resize_h=150&amp;resize_w=150&amp;no_expan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5D5" w:rsidRDefault="00B005D5" w:rsidP="00105AFF">
      <w:pPr>
        <w:spacing w:line="240" w:lineRule="auto"/>
        <w:jc w:val="center"/>
        <w:rPr>
          <w:b/>
          <w:sz w:val="24"/>
          <w:szCs w:val="24"/>
          <w:u w:val="single"/>
        </w:rPr>
      </w:pPr>
    </w:p>
    <w:p w:rsidR="00B005D5" w:rsidRDefault="00B005D5" w:rsidP="00105AFF">
      <w:pPr>
        <w:spacing w:line="240" w:lineRule="auto"/>
        <w:jc w:val="center"/>
        <w:rPr>
          <w:b/>
          <w:sz w:val="24"/>
          <w:szCs w:val="24"/>
          <w:u w:val="single"/>
        </w:rPr>
      </w:pPr>
    </w:p>
    <w:p w:rsidR="00C00BFE" w:rsidRPr="00F70A94" w:rsidRDefault="00C00BFE" w:rsidP="00105AFF">
      <w:pPr>
        <w:spacing w:line="240" w:lineRule="auto"/>
        <w:jc w:val="center"/>
        <w:rPr>
          <w:b/>
          <w:sz w:val="24"/>
          <w:szCs w:val="24"/>
          <w:u w:val="single"/>
        </w:rPr>
      </w:pPr>
      <w:r w:rsidRPr="00F70A94">
        <w:rPr>
          <w:b/>
          <w:sz w:val="24"/>
          <w:szCs w:val="24"/>
          <w:u w:val="single"/>
        </w:rPr>
        <w:t>STUDENT ORGANIZATION SPACE ALLOCATION COMMITTEE</w:t>
      </w:r>
    </w:p>
    <w:p w:rsidR="00C00BFE" w:rsidRPr="00105AFF" w:rsidRDefault="00C00BFE" w:rsidP="00C00BFE">
      <w:pPr>
        <w:spacing w:line="240" w:lineRule="auto"/>
        <w:rPr>
          <w:sz w:val="24"/>
          <w:szCs w:val="24"/>
        </w:rPr>
      </w:pPr>
      <w:r w:rsidRPr="00105AFF">
        <w:rPr>
          <w:sz w:val="24"/>
          <w:szCs w:val="24"/>
        </w:rPr>
        <w:t>1. NJIT Student Senate and/or GSA constituted and registered student organizations are entitled to apply for space. Organization active on campus for more than one year wil</w:t>
      </w:r>
      <w:r w:rsidR="0098754C">
        <w:rPr>
          <w:sz w:val="24"/>
          <w:szCs w:val="24"/>
        </w:rPr>
        <w:t>l receive higher consideration.</w:t>
      </w:r>
    </w:p>
    <w:p w:rsidR="00C00BFE" w:rsidRPr="00105AFF" w:rsidRDefault="00C00BFE" w:rsidP="00C00BFE">
      <w:pPr>
        <w:spacing w:line="240" w:lineRule="auto"/>
        <w:rPr>
          <w:sz w:val="24"/>
          <w:szCs w:val="24"/>
        </w:rPr>
      </w:pPr>
      <w:r w:rsidRPr="00105AFF">
        <w:rPr>
          <w:sz w:val="24"/>
          <w:szCs w:val="24"/>
        </w:rPr>
        <w:t>2. Meetings to determine office space will be held at least once a year or as needed. SOSAC will consider and give weight to the Criteria for G</w:t>
      </w:r>
      <w:r w:rsidR="0098754C">
        <w:rPr>
          <w:sz w:val="24"/>
          <w:szCs w:val="24"/>
        </w:rPr>
        <w:t>ranting Space (see Appendix A).</w:t>
      </w:r>
    </w:p>
    <w:p w:rsidR="00C00BFE" w:rsidRPr="00105AFF" w:rsidRDefault="0098754C" w:rsidP="00C00BFE">
      <w:pPr>
        <w:spacing w:line="240" w:lineRule="auto"/>
        <w:rPr>
          <w:sz w:val="24"/>
          <w:szCs w:val="24"/>
        </w:rPr>
      </w:pPr>
      <w:r>
        <w:rPr>
          <w:sz w:val="24"/>
          <w:szCs w:val="24"/>
        </w:rPr>
        <w:t>3. Types of space:</w:t>
      </w:r>
    </w:p>
    <w:p w:rsidR="00C00BFE" w:rsidRPr="00105AFF" w:rsidRDefault="00C00BFE" w:rsidP="00C00BFE">
      <w:pPr>
        <w:spacing w:line="240" w:lineRule="auto"/>
        <w:ind w:firstLine="720"/>
        <w:rPr>
          <w:sz w:val="24"/>
          <w:szCs w:val="24"/>
        </w:rPr>
      </w:pPr>
      <w:r w:rsidRPr="00105AFF">
        <w:rPr>
          <w:sz w:val="24"/>
          <w:szCs w:val="24"/>
        </w:rPr>
        <w:t xml:space="preserve">a. </w:t>
      </w:r>
      <w:r w:rsidRPr="00105AFF">
        <w:rPr>
          <w:b/>
          <w:sz w:val="24"/>
          <w:szCs w:val="24"/>
        </w:rPr>
        <w:t>Group</w:t>
      </w:r>
      <w:r w:rsidRPr="00105AFF">
        <w:rPr>
          <w:sz w:val="24"/>
          <w:szCs w:val="24"/>
        </w:rPr>
        <w:t xml:space="preserve"> - </w:t>
      </w:r>
      <w:r w:rsidR="0098754C">
        <w:rPr>
          <w:sz w:val="24"/>
          <w:szCs w:val="24"/>
        </w:rPr>
        <w:t>Access to area in a common room</w:t>
      </w:r>
    </w:p>
    <w:p w:rsidR="00C00BFE" w:rsidRPr="00105AFF" w:rsidRDefault="00C00BFE" w:rsidP="00A86BEA">
      <w:pPr>
        <w:spacing w:line="240" w:lineRule="auto"/>
        <w:ind w:left="720"/>
        <w:rPr>
          <w:sz w:val="24"/>
          <w:szCs w:val="24"/>
        </w:rPr>
      </w:pPr>
      <w:r w:rsidRPr="00105AFF">
        <w:rPr>
          <w:sz w:val="24"/>
          <w:szCs w:val="24"/>
        </w:rPr>
        <w:t xml:space="preserve">b. </w:t>
      </w:r>
      <w:r w:rsidRPr="00105AFF">
        <w:rPr>
          <w:b/>
          <w:sz w:val="24"/>
          <w:szCs w:val="24"/>
        </w:rPr>
        <w:t>Shared</w:t>
      </w:r>
      <w:r w:rsidRPr="00105AFF">
        <w:rPr>
          <w:sz w:val="24"/>
          <w:szCs w:val="24"/>
        </w:rPr>
        <w:t xml:space="preserve"> - Specified space in a private office</w:t>
      </w:r>
      <w:r w:rsidR="00105AFF">
        <w:rPr>
          <w:sz w:val="24"/>
          <w:szCs w:val="24"/>
        </w:rPr>
        <w:t xml:space="preserve"> shared with one or more other</w:t>
      </w:r>
      <w:r w:rsidR="00A86BEA">
        <w:rPr>
          <w:sz w:val="24"/>
          <w:szCs w:val="24"/>
        </w:rPr>
        <w:t xml:space="preserve"> o</w:t>
      </w:r>
      <w:r w:rsidR="00DC0FAF">
        <w:rPr>
          <w:sz w:val="24"/>
          <w:szCs w:val="24"/>
        </w:rPr>
        <w:t>rganizations</w:t>
      </w:r>
    </w:p>
    <w:p w:rsidR="00C00BFE" w:rsidRPr="00105AFF" w:rsidRDefault="00C00BFE" w:rsidP="00C00BFE">
      <w:pPr>
        <w:spacing w:line="240" w:lineRule="auto"/>
        <w:ind w:firstLine="720"/>
        <w:rPr>
          <w:sz w:val="24"/>
          <w:szCs w:val="24"/>
        </w:rPr>
      </w:pPr>
      <w:r w:rsidRPr="00105AFF">
        <w:rPr>
          <w:sz w:val="24"/>
          <w:szCs w:val="24"/>
        </w:rPr>
        <w:t xml:space="preserve">c. </w:t>
      </w:r>
      <w:r w:rsidRPr="00105AFF">
        <w:rPr>
          <w:b/>
          <w:sz w:val="24"/>
          <w:szCs w:val="24"/>
        </w:rPr>
        <w:t>Private</w:t>
      </w:r>
      <w:r w:rsidRPr="00105AFF">
        <w:rPr>
          <w:sz w:val="24"/>
          <w:szCs w:val="24"/>
        </w:rPr>
        <w:t xml:space="preserve"> - On</w:t>
      </w:r>
      <w:r w:rsidR="0098754C">
        <w:rPr>
          <w:sz w:val="24"/>
          <w:szCs w:val="24"/>
        </w:rPr>
        <w:t>e private room per organization</w:t>
      </w:r>
    </w:p>
    <w:p w:rsidR="00C00BFE" w:rsidRPr="0098754C" w:rsidRDefault="00C00BFE" w:rsidP="00C00BFE">
      <w:pPr>
        <w:spacing w:line="240" w:lineRule="auto"/>
        <w:ind w:firstLine="720"/>
        <w:rPr>
          <w:sz w:val="24"/>
          <w:szCs w:val="24"/>
        </w:rPr>
      </w:pPr>
      <w:r w:rsidRPr="0098754C">
        <w:rPr>
          <w:sz w:val="24"/>
          <w:szCs w:val="24"/>
        </w:rPr>
        <w:t xml:space="preserve">d. </w:t>
      </w:r>
      <w:r w:rsidRPr="0098754C">
        <w:rPr>
          <w:b/>
          <w:sz w:val="24"/>
          <w:szCs w:val="24"/>
        </w:rPr>
        <w:t>Suite</w:t>
      </w:r>
      <w:r w:rsidRPr="0098754C">
        <w:rPr>
          <w:sz w:val="24"/>
          <w:szCs w:val="24"/>
        </w:rPr>
        <w:t xml:space="preserve"> - A su</w:t>
      </w:r>
      <w:r w:rsidR="0098754C" w:rsidRPr="0098754C">
        <w:rPr>
          <w:sz w:val="24"/>
          <w:szCs w:val="24"/>
        </w:rPr>
        <w:t>ite of offices per organization</w:t>
      </w:r>
    </w:p>
    <w:p w:rsidR="00C00BFE" w:rsidRPr="0098754C" w:rsidRDefault="00C00BFE" w:rsidP="00C00BFE">
      <w:pPr>
        <w:spacing w:line="240" w:lineRule="auto"/>
        <w:rPr>
          <w:sz w:val="24"/>
          <w:szCs w:val="24"/>
        </w:rPr>
      </w:pPr>
      <w:r w:rsidRPr="0098754C">
        <w:rPr>
          <w:sz w:val="24"/>
          <w:szCs w:val="24"/>
        </w:rPr>
        <w:t>4. All new organizations should consider requesting Gr</w:t>
      </w:r>
      <w:r w:rsidR="00231025" w:rsidRPr="0098754C">
        <w:rPr>
          <w:noProof/>
          <w:sz w:val="24"/>
          <w:szCs w:val="24"/>
        </w:rPr>
        <w:drawing>
          <wp:anchor distT="0" distB="0" distL="114300" distR="114300" simplePos="0" relativeHeight="251655168" behindDoc="1" locked="0" layoutInCell="1" allowOverlap="1" wp14:anchorId="479D44EE" wp14:editId="776A40B0">
            <wp:simplePos x="0" y="0"/>
            <wp:positionH relativeFrom="column">
              <wp:posOffset>1114425</wp:posOffset>
            </wp:positionH>
            <wp:positionV relativeFrom="paragraph">
              <wp:posOffset>-2472055</wp:posOffset>
            </wp:positionV>
            <wp:extent cx="4180205" cy="3876675"/>
            <wp:effectExtent l="0" t="0" r="0" b="9525"/>
            <wp:wrapNone/>
            <wp:docPr id="9" name="Picture 9" descr="J:\2010 - 2011\VPA\SO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0 - 2011\VPA\SOSAC logo.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18020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54C" w:rsidRPr="0098754C">
        <w:rPr>
          <w:sz w:val="24"/>
          <w:szCs w:val="24"/>
        </w:rPr>
        <w:t xml:space="preserve">oup or </w:t>
      </w:r>
      <w:proofErr w:type="gramStart"/>
      <w:r w:rsidR="0098754C" w:rsidRPr="0098754C">
        <w:rPr>
          <w:sz w:val="24"/>
          <w:szCs w:val="24"/>
        </w:rPr>
        <w:t>Shared</w:t>
      </w:r>
      <w:proofErr w:type="gramEnd"/>
      <w:r w:rsidR="0098754C" w:rsidRPr="0098754C">
        <w:rPr>
          <w:sz w:val="24"/>
          <w:szCs w:val="24"/>
        </w:rPr>
        <w:t xml:space="preserve"> space.</w:t>
      </w:r>
    </w:p>
    <w:p w:rsidR="00C00BFE" w:rsidRPr="0098754C" w:rsidRDefault="00C00BFE" w:rsidP="00C00BFE">
      <w:pPr>
        <w:spacing w:line="240" w:lineRule="auto"/>
        <w:rPr>
          <w:sz w:val="24"/>
          <w:szCs w:val="24"/>
        </w:rPr>
      </w:pPr>
      <w:r w:rsidRPr="0098754C">
        <w:rPr>
          <w:sz w:val="24"/>
          <w:szCs w:val="24"/>
        </w:rPr>
        <w:t xml:space="preserve">5. </w:t>
      </w:r>
      <w:r w:rsidRPr="0040450C">
        <w:rPr>
          <w:sz w:val="24"/>
          <w:szCs w:val="24"/>
        </w:rPr>
        <w:t xml:space="preserve">All organizations must reapply each year to be considered for any office space. Retention of former space is not automatic. Changes in space may occur only at the </w:t>
      </w:r>
      <w:r w:rsidRPr="0040450C">
        <w:rPr>
          <w:b/>
          <w:sz w:val="24"/>
          <w:szCs w:val="24"/>
        </w:rPr>
        <w:t>beginning</w:t>
      </w:r>
      <w:r w:rsidRPr="0040450C">
        <w:rPr>
          <w:sz w:val="24"/>
          <w:szCs w:val="24"/>
        </w:rPr>
        <w:t xml:space="preserve"> and </w:t>
      </w:r>
      <w:r w:rsidRPr="0040450C">
        <w:rPr>
          <w:b/>
          <w:sz w:val="24"/>
          <w:szCs w:val="24"/>
        </w:rPr>
        <w:t>end</w:t>
      </w:r>
      <w:r w:rsidRPr="0040450C">
        <w:rPr>
          <w:sz w:val="24"/>
          <w:szCs w:val="24"/>
        </w:rPr>
        <w:t xml:space="preserve"> of the </w:t>
      </w:r>
      <w:r w:rsidRPr="0040450C">
        <w:rPr>
          <w:b/>
          <w:sz w:val="24"/>
          <w:szCs w:val="24"/>
        </w:rPr>
        <w:t>fall</w:t>
      </w:r>
      <w:r w:rsidRPr="0040450C">
        <w:rPr>
          <w:sz w:val="24"/>
          <w:szCs w:val="24"/>
        </w:rPr>
        <w:t xml:space="preserve"> and </w:t>
      </w:r>
      <w:r w:rsidRPr="0040450C">
        <w:rPr>
          <w:b/>
          <w:sz w:val="24"/>
          <w:szCs w:val="24"/>
        </w:rPr>
        <w:t>spring</w:t>
      </w:r>
      <w:r w:rsidRPr="0040450C">
        <w:rPr>
          <w:sz w:val="24"/>
          <w:szCs w:val="24"/>
        </w:rPr>
        <w:t xml:space="preserve"> terms</w:t>
      </w:r>
      <w:r w:rsidR="0098754C" w:rsidRPr="0098754C">
        <w:rPr>
          <w:sz w:val="24"/>
          <w:szCs w:val="24"/>
        </w:rPr>
        <w:t>.</w:t>
      </w:r>
    </w:p>
    <w:p w:rsidR="00C00BFE" w:rsidRPr="0098754C" w:rsidRDefault="00C00BFE" w:rsidP="00C00BFE">
      <w:pPr>
        <w:spacing w:line="240" w:lineRule="auto"/>
        <w:rPr>
          <w:sz w:val="24"/>
          <w:szCs w:val="24"/>
        </w:rPr>
      </w:pPr>
      <w:r w:rsidRPr="0098754C">
        <w:rPr>
          <w:sz w:val="24"/>
          <w:szCs w:val="24"/>
        </w:rPr>
        <w:t>6. The previous fall/spring room monitoring process may be used to establish actual space utilization. A room rate (average) will be established in that an organization with a higher level of space usage will have higher priority to retain its current space. Because all organizations are entitled to group or shared space, less stringent utilization of these spaces is required unles</w:t>
      </w:r>
      <w:r w:rsidR="0098754C" w:rsidRPr="0098754C">
        <w:rPr>
          <w:sz w:val="24"/>
          <w:szCs w:val="24"/>
        </w:rPr>
        <w:t>s space is not utilized at all.</w:t>
      </w:r>
    </w:p>
    <w:p w:rsidR="00C00BFE" w:rsidRPr="0098754C" w:rsidRDefault="00C00BFE" w:rsidP="00C00BFE">
      <w:pPr>
        <w:spacing w:line="240" w:lineRule="auto"/>
        <w:rPr>
          <w:sz w:val="24"/>
          <w:szCs w:val="24"/>
        </w:rPr>
      </w:pPr>
      <w:r w:rsidRPr="0098754C">
        <w:rPr>
          <w:sz w:val="24"/>
          <w:szCs w:val="24"/>
        </w:rPr>
        <w:t xml:space="preserve">7. </w:t>
      </w:r>
      <w:r w:rsidRPr="00A86BEA">
        <w:rPr>
          <w:b/>
          <w:sz w:val="24"/>
          <w:szCs w:val="24"/>
        </w:rPr>
        <w:t xml:space="preserve">All events which clubs and organizations run must be recorded on </w:t>
      </w:r>
      <w:r w:rsidRPr="00A86BEA">
        <w:rPr>
          <w:b/>
          <w:i/>
          <w:sz w:val="24"/>
          <w:szCs w:val="24"/>
        </w:rPr>
        <w:t>Event Review Forms</w:t>
      </w:r>
      <w:r w:rsidRPr="00A86BEA">
        <w:rPr>
          <w:b/>
          <w:sz w:val="24"/>
          <w:szCs w:val="24"/>
        </w:rPr>
        <w:t xml:space="preserve"> and will be utilized by the SOSAC committee to depict an accurate history of the clubs activities</w:t>
      </w:r>
      <w:r w:rsidR="0098754C" w:rsidRPr="0098754C">
        <w:rPr>
          <w:sz w:val="24"/>
          <w:szCs w:val="24"/>
        </w:rPr>
        <w:t>.</w:t>
      </w:r>
    </w:p>
    <w:p w:rsidR="00C00BFE" w:rsidRPr="00105AFF" w:rsidRDefault="00C00BFE" w:rsidP="00C00BFE">
      <w:pPr>
        <w:spacing w:line="240" w:lineRule="auto"/>
        <w:rPr>
          <w:sz w:val="24"/>
          <w:szCs w:val="24"/>
        </w:rPr>
      </w:pPr>
      <w:r w:rsidRPr="0098754C">
        <w:rPr>
          <w:sz w:val="24"/>
          <w:szCs w:val="24"/>
        </w:rPr>
        <w:t>8. All appeals of SOSAC decisions are to be made</w:t>
      </w:r>
      <w:r w:rsidRPr="00105AFF">
        <w:rPr>
          <w:sz w:val="24"/>
          <w:szCs w:val="24"/>
        </w:rPr>
        <w:t xml:space="preserve"> to an Appeals Commit</w:t>
      </w:r>
      <w:r w:rsidR="0098754C">
        <w:rPr>
          <w:sz w:val="24"/>
          <w:szCs w:val="24"/>
        </w:rPr>
        <w:t>tee as described in Appendix D.</w:t>
      </w:r>
    </w:p>
    <w:p w:rsidR="00C00BFE" w:rsidRPr="00105AFF" w:rsidRDefault="00C00BFE" w:rsidP="00C00BFE">
      <w:pPr>
        <w:spacing w:line="240" w:lineRule="auto"/>
        <w:rPr>
          <w:sz w:val="24"/>
          <w:szCs w:val="24"/>
        </w:rPr>
      </w:pPr>
      <w:r w:rsidRPr="00105AFF">
        <w:rPr>
          <w:sz w:val="24"/>
          <w:szCs w:val="24"/>
        </w:rPr>
        <w:t xml:space="preserve">9. </w:t>
      </w:r>
      <w:r w:rsidRPr="00CB65D4">
        <w:rPr>
          <w:b/>
          <w:sz w:val="24"/>
          <w:szCs w:val="24"/>
          <w:u w:val="single"/>
        </w:rPr>
        <w:t>All requests for space must first be made through SOSAC</w:t>
      </w:r>
      <w:r w:rsidR="0098754C">
        <w:rPr>
          <w:sz w:val="24"/>
          <w:szCs w:val="24"/>
        </w:rPr>
        <w:t>.</w:t>
      </w:r>
    </w:p>
    <w:p w:rsidR="008A1D56" w:rsidRDefault="008A1D56" w:rsidP="006F0729">
      <w:pPr>
        <w:spacing w:line="240" w:lineRule="auto"/>
        <w:jc w:val="center"/>
        <w:rPr>
          <w:b/>
          <w:sz w:val="24"/>
          <w:szCs w:val="24"/>
        </w:rPr>
      </w:pPr>
    </w:p>
    <w:p w:rsidR="00B005D5" w:rsidRDefault="00B005D5" w:rsidP="006F0729">
      <w:pPr>
        <w:spacing w:line="240" w:lineRule="auto"/>
        <w:jc w:val="center"/>
        <w:rPr>
          <w:b/>
          <w:sz w:val="24"/>
          <w:szCs w:val="24"/>
        </w:rPr>
      </w:pPr>
    </w:p>
    <w:p w:rsidR="00C00BFE" w:rsidRPr="00105AFF" w:rsidRDefault="00C00BFE" w:rsidP="006F0729">
      <w:pPr>
        <w:spacing w:line="240" w:lineRule="auto"/>
        <w:jc w:val="center"/>
        <w:rPr>
          <w:b/>
          <w:sz w:val="24"/>
          <w:szCs w:val="24"/>
        </w:rPr>
      </w:pPr>
      <w:r w:rsidRPr="00105AFF">
        <w:rPr>
          <w:b/>
          <w:sz w:val="24"/>
          <w:szCs w:val="24"/>
        </w:rPr>
        <w:lastRenderedPageBreak/>
        <w:t xml:space="preserve">APPENDIX </w:t>
      </w:r>
      <w:proofErr w:type="gramStart"/>
      <w:r w:rsidRPr="00105AFF">
        <w:rPr>
          <w:b/>
          <w:sz w:val="24"/>
          <w:szCs w:val="24"/>
        </w:rPr>
        <w:t>A</w:t>
      </w:r>
      <w:proofErr w:type="gramEnd"/>
      <w:r w:rsidRPr="00105AFF">
        <w:rPr>
          <w:b/>
          <w:sz w:val="24"/>
          <w:szCs w:val="24"/>
        </w:rPr>
        <w:t xml:space="preserve"> - CRITERIA FOR GRANTING SPACE</w:t>
      </w:r>
    </w:p>
    <w:p w:rsidR="00C00BFE" w:rsidRPr="00105AFF" w:rsidRDefault="00C00BFE" w:rsidP="00C00BFE">
      <w:pPr>
        <w:spacing w:line="240" w:lineRule="auto"/>
        <w:rPr>
          <w:sz w:val="24"/>
          <w:szCs w:val="24"/>
        </w:rPr>
      </w:pPr>
      <w:r w:rsidRPr="00A86BEA">
        <w:rPr>
          <w:sz w:val="24"/>
          <w:szCs w:val="24"/>
        </w:rPr>
        <w:t xml:space="preserve">Priority will be given to recognized student </w:t>
      </w:r>
      <w:r w:rsidR="006F0729" w:rsidRPr="00A86BEA">
        <w:rPr>
          <w:sz w:val="24"/>
          <w:szCs w:val="24"/>
        </w:rPr>
        <w:t>organizations</w:t>
      </w:r>
      <w:r w:rsidRPr="00A86BEA">
        <w:rPr>
          <w:sz w:val="24"/>
          <w:szCs w:val="24"/>
        </w:rPr>
        <w:t xml:space="preserve"> not affiliated with a specific college or department</w:t>
      </w:r>
      <w:r w:rsidRPr="00105AFF">
        <w:rPr>
          <w:sz w:val="24"/>
          <w:szCs w:val="24"/>
        </w:rPr>
        <w:t>.</w:t>
      </w:r>
    </w:p>
    <w:p w:rsidR="00C00BFE" w:rsidRPr="00105AFF" w:rsidRDefault="006F0729" w:rsidP="00C00BFE">
      <w:pPr>
        <w:spacing w:line="240" w:lineRule="auto"/>
        <w:rPr>
          <w:sz w:val="24"/>
          <w:szCs w:val="24"/>
        </w:rPr>
      </w:pPr>
      <w:r w:rsidRPr="00105AFF">
        <w:rPr>
          <w:sz w:val="24"/>
          <w:szCs w:val="24"/>
        </w:rPr>
        <w:t xml:space="preserve">1. </w:t>
      </w:r>
      <w:r w:rsidR="00C00BFE" w:rsidRPr="00A86BEA">
        <w:rPr>
          <w:sz w:val="24"/>
          <w:szCs w:val="24"/>
        </w:rPr>
        <w:t xml:space="preserve">Student organizations </w:t>
      </w:r>
      <w:r w:rsidRPr="00A86BEA">
        <w:rPr>
          <w:sz w:val="24"/>
          <w:szCs w:val="24"/>
        </w:rPr>
        <w:t>affiliated</w:t>
      </w:r>
      <w:r w:rsidR="00C00BFE" w:rsidRPr="00A86BEA">
        <w:rPr>
          <w:sz w:val="24"/>
          <w:szCs w:val="24"/>
        </w:rPr>
        <w:t xml:space="preserve"> with a college or department should first work wi</w:t>
      </w:r>
      <w:r w:rsidRPr="00A86BEA">
        <w:rPr>
          <w:sz w:val="24"/>
          <w:szCs w:val="24"/>
        </w:rPr>
        <w:t xml:space="preserve">th their college or department </w:t>
      </w:r>
      <w:r w:rsidR="00C00BFE" w:rsidRPr="00A86BEA">
        <w:rPr>
          <w:sz w:val="24"/>
          <w:szCs w:val="24"/>
        </w:rPr>
        <w:t>for office space</w:t>
      </w:r>
      <w:r w:rsidR="0098754C" w:rsidRPr="00A86BEA">
        <w:rPr>
          <w:sz w:val="24"/>
          <w:szCs w:val="24"/>
        </w:rPr>
        <w:t>.</w:t>
      </w:r>
    </w:p>
    <w:p w:rsidR="00C00BFE" w:rsidRPr="00105AFF" w:rsidRDefault="006F0729" w:rsidP="00C00BFE">
      <w:pPr>
        <w:spacing w:line="240" w:lineRule="auto"/>
        <w:rPr>
          <w:sz w:val="24"/>
          <w:szCs w:val="24"/>
        </w:rPr>
      </w:pPr>
      <w:r w:rsidRPr="00105AFF">
        <w:rPr>
          <w:sz w:val="24"/>
          <w:szCs w:val="24"/>
        </w:rPr>
        <w:t xml:space="preserve">2. </w:t>
      </w:r>
      <w:r w:rsidR="00C00BFE" w:rsidRPr="00105AFF">
        <w:rPr>
          <w:sz w:val="24"/>
          <w:szCs w:val="24"/>
        </w:rPr>
        <w:t>The extent to which the allocation would promote or maint</w:t>
      </w:r>
      <w:r w:rsidRPr="00105AFF">
        <w:rPr>
          <w:sz w:val="24"/>
          <w:szCs w:val="24"/>
        </w:rPr>
        <w:t xml:space="preserve">ain a diversity of interest of the student </w:t>
      </w:r>
      <w:r w:rsidR="00C00BFE" w:rsidRPr="00105AFF">
        <w:rPr>
          <w:sz w:val="24"/>
          <w:szCs w:val="24"/>
        </w:rPr>
        <w:t>body, including representation and en</w:t>
      </w:r>
      <w:r w:rsidRPr="00105AFF">
        <w:rPr>
          <w:sz w:val="24"/>
          <w:szCs w:val="24"/>
        </w:rPr>
        <w:t xml:space="preserve">couragement of a broadly based </w:t>
      </w:r>
      <w:r w:rsidR="00C00BFE" w:rsidRPr="00105AFF">
        <w:rPr>
          <w:sz w:val="24"/>
          <w:szCs w:val="24"/>
        </w:rPr>
        <w:t>organization registered by the Student Senate and/or th</w:t>
      </w:r>
      <w:r w:rsidR="0098754C">
        <w:rPr>
          <w:sz w:val="24"/>
          <w:szCs w:val="24"/>
        </w:rPr>
        <w:t>e Graduate Student Association.</w:t>
      </w:r>
    </w:p>
    <w:p w:rsidR="00C00BFE" w:rsidRPr="00105AFF" w:rsidRDefault="00C00BFE" w:rsidP="00C00BFE">
      <w:pPr>
        <w:spacing w:line="240" w:lineRule="auto"/>
        <w:rPr>
          <w:sz w:val="24"/>
          <w:szCs w:val="24"/>
        </w:rPr>
      </w:pPr>
      <w:r w:rsidRPr="00105AFF">
        <w:rPr>
          <w:sz w:val="24"/>
          <w:szCs w:val="24"/>
        </w:rPr>
        <w:t>3. The level of interest shown in the organization by active</w:t>
      </w:r>
      <w:r w:rsidR="006F0729" w:rsidRPr="00105AFF">
        <w:rPr>
          <w:sz w:val="24"/>
          <w:szCs w:val="24"/>
        </w:rPr>
        <w:t xml:space="preserve"> or voting members, dedication </w:t>
      </w:r>
      <w:r w:rsidRPr="00105AFF">
        <w:rPr>
          <w:sz w:val="24"/>
          <w:szCs w:val="24"/>
        </w:rPr>
        <w:t xml:space="preserve">and leadership of officers, and </w:t>
      </w:r>
      <w:r w:rsidR="0098754C">
        <w:rPr>
          <w:sz w:val="24"/>
          <w:szCs w:val="24"/>
        </w:rPr>
        <w:t>frequency and size of meetings.</w:t>
      </w:r>
    </w:p>
    <w:p w:rsidR="00C00BFE" w:rsidRPr="00105AFF" w:rsidRDefault="00105AFF" w:rsidP="00C00BFE">
      <w:pPr>
        <w:spacing w:line="240" w:lineRule="auto"/>
        <w:rPr>
          <w:sz w:val="24"/>
          <w:szCs w:val="24"/>
        </w:rPr>
      </w:pPr>
      <w:r>
        <w:rPr>
          <w:sz w:val="24"/>
          <w:szCs w:val="24"/>
        </w:rPr>
        <w:t>4</w:t>
      </w:r>
      <w:r w:rsidR="006F0729" w:rsidRPr="00105AFF">
        <w:rPr>
          <w:sz w:val="24"/>
          <w:szCs w:val="24"/>
        </w:rPr>
        <w:t xml:space="preserve">. </w:t>
      </w:r>
      <w:r w:rsidR="00C00BFE" w:rsidRPr="00105AFF">
        <w:rPr>
          <w:sz w:val="24"/>
          <w:szCs w:val="24"/>
        </w:rPr>
        <w:t>The level of activity shown by scheduled activities, p</w:t>
      </w:r>
      <w:r w:rsidR="006F0729" w:rsidRPr="00105AFF">
        <w:rPr>
          <w:sz w:val="24"/>
          <w:szCs w:val="24"/>
        </w:rPr>
        <w:t xml:space="preserve">revious activities, success in </w:t>
      </w:r>
      <w:r w:rsidR="00C00BFE" w:rsidRPr="00105AFF">
        <w:rPr>
          <w:sz w:val="24"/>
          <w:szCs w:val="24"/>
        </w:rPr>
        <w:t>previous activities, and resources available t</w:t>
      </w:r>
      <w:r w:rsidR="0098754C">
        <w:rPr>
          <w:sz w:val="24"/>
          <w:szCs w:val="24"/>
        </w:rPr>
        <w:t>o implement planned activities.</w:t>
      </w:r>
    </w:p>
    <w:p w:rsidR="00C00BFE" w:rsidRPr="00105AFF" w:rsidRDefault="00105AFF" w:rsidP="00C00BFE">
      <w:pPr>
        <w:spacing w:line="240" w:lineRule="auto"/>
        <w:rPr>
          <w:sz w:val="24"/>
          <w:szCs w:val="24"/>
        </w:rPr>
      </w:pPr>
      <w:r>
        <w:rPr>
          <w:sz w:val="24"/>
          <w:szCs w:val="24"/>
        </w:rPr>
        <w:t>5</w:t>
      </w:r>
      <w:r w:rsidR="006F0729" w:rsidRPr="00105AFF">
        <w:rPr>
          <w:sz w:val="24"/>
          <w:szCs w:val="24"/>
        </w:rPr>
        <w:t xml:space="preserve">. </w:t>
      </w:r>
      <w:r w:rsidR="00C00BFE" w:rsidRPr="00105AFF">
        <w:rPr>
          <w:sz w:val="24"/>
          <w:szCs w:val="24"/>
        </w:rPr>
        <w:t xml:space="preserve">The likely event of affective and efficient use of space, </w:t>
      </w:r>
      <w:r w:rsidR="006F0729" w:rsidRPr="00105AFF">
        <w:rPr>
          <w:sz w:val="24"/>
          <w:szCs w:val="24"/>
        </w:rPr>
        <w:t xml:space="preserve">as indicated by current usage, </w:t>
      </w:r>
      <w:r w:rsidR="00C00BFE" w:rsidRPr="00105AFF">
        <w:rPr>
          <w:sz w:val="24"/>
          <w:szCs w:val="24"/>
        </w:rPr>
        <w:t xml:space="preserve">previous usage, planed usage, and systematic or </w:t>
      </w:r>
      <w:r w:rsidR="006F0729" w:rsidRPr="00105AFF">
        <w:rPr>
          <w:sz w:val="24"/>
          <w:szCs w:val="24"/>
        </w:rPr>
        <w:t xml:space="preserve">standard operating procedures, </w:t>
      </w:r>
      <w:r w:rsidR="00C00BFE" w:rsidRPr="00105AFF">
        <w:rPr>
          <w:sz w:val="24"/>
          <w:szCs w:val="24"/>
        </w:rPr>
        <w:t>including record keeping and adherence to rules governing its operation (“space” refer</w:t>
      </w:r>
      <w:r w:rsidR="006F0729" w:rsidRPr="00105AFF">
        <w:rPr>
          <w:sz w:val="24"/>
          <w:szCs w:val="24"/>
        </w:rPr>
        <w:t>s t</w:t>
      </w:r>
      <w:r w:rsidR="00C00BFE" w:rsidRPr="00105AFF">
        <w:rPr>
          <w:sz w:val="24"/>
          <w:szCs w:val="24"/>
        </w:rPr>
        <w:t>o an organization’s office space, not an organiza</w:t>
      </w:r>
      <w:r w:rsidR="0098754C">
        <w:rPr>
          <w:sz w:val="24"/>
          <w:szCs w:val="24"/>
        </w:rPr>
        <w:t>tion’s meeting room or lounge).</w:t>
      </w:r>
    </w:p>
    <w:p w:rsidR="00C00BFE" w:rsidRPr="00105AFF" w:rsidRDefault="00105AFF" w:rsidP="00C00BFE">
      <w:pPr>
        <w:spacing w:line="240" w:lineRule="auto"/>
        <w:rPr>
          <w:sz w:val="24"/>
          <w:szCs w:val="24"/>
        </w:rPr>
      </w:pPr>
      <w:r>
        <w:rPr>
          <w:sz w:val="24"/>
          <w:szCs w:val="24"/>
        </w:rPr>
        <w:t>6</w:t>
      </w:r>
      <w:r w:rsidR="006F0729" w:rsidRPr="00105AFF">
        <w:rPr>
          <w:sz w:val="24"/>
          <w:szCs w:val="24"/>
        </w:rPr>
        <w:t xml:space="preserve">. </w:t>
      </w:r>
      <w:r w:rsidR="00C00BFE" w:rsidRPr="00105AFF">
        <w:rPr>
          <w:sz w:val="24"/>
          <w:szCs w:val="24"/>
        </w:rPr>
        <w:t xml:space="preserve">The extent of representation of or service to the entire </w:t>
      </w:r>
      <w:r w:rsidR="006F0729" w:rsidRPr="00105AFF">
        <w:rPr>
          <w:sz w:val="24"/>
          <w:szCs w:val="24"/>
        </w:rPr>
        <w:t xml:space="preserve">student body of the University </w:t>
      </w:r>
      <w:r w:rsidR="00C00BFE" w:rsidRPr="00105AFF">
        <w:rPr>
          <w:sz w:val="24"/>
          <w:szCs w:val="24"/>
        </w:rPr>
        <w:t>and the extent to which such representation or</w:t>
      </w:r>
      <w:r w:rsidR="0098754C">
        <w:rPr>
          <w:sz w:val="24"/>
          <w:szCs w:val="24"/>
        </w:rPr>
        <w:t xml:space="preserve"> benefit is direct or indirect.</w:t>
      </w:r>
    </w:p>
    <w:p w:rsidR="00C00BFE" w:rsidRPr="00105AFF" w:rsidRDefault="00105AFF" w:rsidP="00C00BFE">
      <w:pPr>
        <w:spacing w:line="240" w:lineRule="auto"/>
        <w:rPr>
          <w:sz w:val="24"/>
          <w:szCs w:val="24"/>
        </w:rPr>
      </w:pPr>
      <w:r>
        <w:rPr>
          <w:sz w:val="24"/>
          <w:szCs w:val="24"/>
        </w:rPr>
        <w:t>7</w:t>
      </w:r>
      <w:r w:rsidR="006F0729" w:rsidRPr="00105AFF">
        <w:rPr>
          <w:sz w:val="24"/>
          <w:szCs w:val="24"/>
        </w:rPr>
        <w:t xml:space="preserve">. </w:t>
      </w:r>
      <w:r w:rsidR="00C00BFE" w:rsidRPr="00105AFF">
        <w:rPr>
          <w:sz w:val="24"/>
          <w:szCs w:val="24"/>
        </w:rPr>
        <w:t>The level of activity shown by participation in maj</w:t>
      </w:r>
      <w:r w:rsidR="006F0729" w:rsidRPr="00105AFF">
        <w:rPr>
          <w:sz w:val="24"/>
          <w:szCs w:val="24"/>
        </w:rPr>
        <w:t xml:space="preserve">or campus wide programs and by </w:t>
      </w:r>
      <w:r w:rsidR="00C00BFE" w:rsidRPr="00105AFF">
        <w:rPr>
          <w:sz w:val="24"/>
          <w:szCs w:val="24"/>
        </w:rPr>
        <w:t>working in conjunction with other student organiza</w:t>
      </w:r>
      <w:r w:rsidR="00231025">
        <w:rPr>
          <w:rFonts w:ascii="Arial" w:hAnsi="Arial" w:cs="Arial"/>
          <w:noProof/>
          <w:color w:val="000000"/>
        </w:rPr>
        <w:drawing>
          <wp:anchor distT="0" distB="0" distL="114300" distR="114300" simplePos="0" relativeHeight="251674624" behindDoc="1" locked="0" layoutInCell="1" allowOverlap="1" wp14:anchorId="1607BC53" wp14:editId="41D06C42">
            <wp:simplePos x="0" y="0"/>
            <wp:positionH relativeFrom="column">
              <wp:posOffset>1114425</wp:posOffset>
            </wp:positionH>
            <wp:positionV relativeFrom="paragraph">
              <wp:posOffset>-2383155</wp:posOffset>
            </wp:positionV>
            <wp:extent cx="4180205" cy="3876675"/>
            <wp:effectExtent l="0" t="0" r="0" b="9525"/>
            <wp:wrapNone/>
            <wp:docPr id="10" name="Picture 10" descr="J:\2010 - 2011\VPA\SO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0 - 2011\VPA\SOSAC logo.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18020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BFE" w:rsidRPr="00105AFF">
        <w:rPr>
          <w:sz w:val="24"/>
          <w:szCs w:val="24"/>
        </w:rPr>
        <w:t>tion</w:t>
      </w:r>
      <w:r w:rsidR="006F0729" w:rsidRPr="00105AFF">
        <w:rPr>
          <w:sz w:val="24"/>
          <w:szCs w:val="24"/>
        </w:rPr>
        <w:t xml:space="preserve"> and/or University departments </w:t>
      </w:r>
      <w:r w:rsidR="0098754C">
        <w:rPr>
          <w:sz w:val="24"/>
          <w:szCs w:val="24"/>
        </w:rPr>
        <w:t>in implementing their programs.</w:t>
      </w:r>
    </w:p>
    <w:p w:rsidR="00C00BFE" w:rsidRPr="00105AFF" w:rsidRDefault="00105AFF" w:rsidP="00C00BFE">
      <w:pPr>
        <w:spacing w:line="240" w:lineRule="auto"/>
        <w:rPr>
          <w:sz w:val="24"/>
          <w:szCs w:val="24"/>
        </w:rPr>
      </w:pPr>
      <w:r>
        <w:rPr>
          <w:sz w:val="24"/>
          <w:szCs w:val="24"/>
        </w:rPr>
        <w:t>8</w:t>
      </w:r>
      <w:r w:rsidR="006F0729" w:rsidRPr="00105AFF">
        <w:rPr>
          <w:sz w:val="24"/>
          <w:szCs w:val="24"/>
        </w:rPr>
        <w:t xml:space="preserve">. </w:t>
      </w:r>
      <w:r w:rsidR="00C00BFE" w:rsidRPr="00105AFF">
        <w:rPr>
          <w:sz w:val="24"/>
          <w:szCs w:val="24"/>
        </w:rPr>
        <w:t>The extent to which organizations participated in requir</w:t>
      </w:r>
      <w:r w:rsidR="006F0729" w:rsidRPr="00105AFF">
        <w:rPr>
          <w:sz w:val="24"/>
          <w:szCs w:val="24"/>
        </w:rPr>
        <w:t xml:space="preserve">ed meeting and events, such as </w:t>
      </w:r>
      <w:r w:rsidR="00C00BFE" w:rsidRPr="00105AFF">
        <w:rPr>
          <w:sz w:val="24"/>
          <w:szCs w:val="24"/>
        </w:rPr>
        <w:t xml:space="preserve">cabinet meetings, All-Club </w:t>
      </w:r>
      <w:r w:rsidR="0098754C">
        <w:rPr>
          <w:sz w:val="24"/>
          <w:szCs w:val="24"/>
        </w:rPr>
        <w:t>events, All-Campus events, etc.</w:t>
      </w:r>
    </w:p>
    <w:p w:rsidR="00C00BFE" w:rsidRPr="00105AFF" w:rsidRDefault="00C00BFE" w:rsidP="006F0729">
      <w:pPr>
        <w:spacing w:line="240" w:lineRule="auto"/>
        <w:jc w:val="center"/>
        <w:rPr>
          <w:b/>
          <w:sz w:val="24"/>
          <w:szCs w:val="24"/>
        </w:rPr>
      </w:pPr>
      <w:r w:rsidRPr="00105AFF">
        <w:rPr>
          <w:b/>
          <w:sz w:val="24"/>
          <w:szCs w:val="24"/>
        </w:rPr>
        <w:t>APPENDIX B - REALLOCATION PROCEDURES</w:t>
      </w:r>
    </w:p>
    <w:p w:rsidR="00C00BFE" w:rsidRPr="00105AFF" w:rsidRDefault="006F0729" w:rsidP="00C00BFE">
      <w:pPr>
        <w:spacing w:line="240" w:lineRule="auto"/>
        <w:rPr>
          <w:sz w:val="24"/>
          <w:szCs w:val="24"/>
        </w:rPr>
      </w:pPr>
      <w:r w:rsidRPr="00105AFF">
        <w:rPr>
          <w:sz w:val="24"/>
          <w:szCs w:val="24"/>
        </w:rPr>
        <w:t xml:space="preserve">1. </w:t>
      </w:r>
      <w:r w:rsidR="00C00BFE" w:rsidRPr="00105AFF">
        <w:rPr>
          <w:sz w:val="24"/>
          <w:szCs w:val="24"/>
        </w:rPr>
        <w:t>At the end of the fall and spring semesters, the co</w:t>
      </w:r>
      <w:r w:rsidRPr="00105AFF">
        <w:rPr>
          <w:sz w:val="24"/>
          <w:szCs w:val="24"/>
        </w:rPr>
        <w:t xml:space="preserve">mmittee will tally and compile </w:t>
      </w:r>
      <w:r w:rsidR="00C00BFE" w:rsidRPr="00105AFF">
        <w:rPr>
          <w:sz w:val="24"/>
          <w:szCs w:val="24"/>
        </w:rPr>
        <w:t>monitoring reports to help with allocation an</w:t>
      </w:r>
      <w:r w:rsidR="0098754C">
        <w:rPr>
          <w:sz w:val="24"/>
          <w:szCs w:val="24"/>
        </w:rPr>
        <w:t>d reallocation of office space.</w:t>
      </w:r>
    </w:p>
    <w:p w:rsidR="00C00BFE" w:rsidRPr="00105AFF" w:rsidRDefault="006F0729" w:rsidP="00C00BFE">
      <w:pPr>
        <w:spacing w:line="240" w:lineRule="auto"/>
        <w:rPr>
          <w:sz w:val="24"/>
          <w:szCs w:val="24"/>
        </w:rPr>
      </w:pPr>
      <w:r w:rsidRPr="00105AFF">
        <w:rPr>
          <w:sz w:val="24"/>
          <w:szCs w:val="24"/>
        </w:rPr>
        <w:t xml:space="preserve">2. </w:t>
      </w:r>
      <w:r w:rsidR="00C00BFE" w:rsidRPr="00105AFF">
        <w:rPr>
          <w:sz w:val="24"/>
          <w:szCs w:val="24"/>
        </w:rPr>
        <w:t>Adjustments made after the fall semester will at</w:t>
      </w:r>
      <w:r w:rsidRPr="00105AFF">
        <w:rPr>
          <w:sz w:val="24"/>
          <w:szCs w:val="24"/>
        </w:rPr>
        <w:t xml:space="preserve">tempt to allow underutilizing </w:t>
      </w:r>
      <w:r w:rsidR="00C00BFE" w:rsidRPr="00105AFF">
        <w:rPr>
          <w:sz w:val="24"/>
          <w:szCs w:val="24"/>
        </w:rPr>
        <w:t>organizations to remai</w:t>
      </w:r>
      <w:r w:rsidR="0098754C">
        <w:rPr>
          <w:sz w:val="24"/>
          <w:szCs w:val="24"/>
        </w:rPr>
        <w:t>n in their space, but share it.</w:t>
      </w:r>
    </w:p>
    <w:p w:rsidR="00C00BFE" w:rsidRPr="00105AFF" w:rsidRDefault="006F0729" w:rsidP="00C00BFE">
      <w:pPr>
        <w:spacing w:line="240" w:lineRule="auto"/>
        <w:rPr>
          <w:sz w:val="24"/>
          <w:szCs w:val="24"/>
        </w:rPr>
      </w:pPr>
      <w:r w:rsidRPr="00105AFF">
        <w:rPr>
          <w:sz w:val="24"/>
          <w:szCs w:val="24"/>
        </w:rPr>
        <w:t xml:space="preserve">3. </w:t>
      </w:r>
      <w:r w:rsidR="00C00BFE" w:rsidRPr="00105AFF">
        <w:rPr>
          <w:sz w:val="24"/>
          <w:szCs w:val="24"/>
        </w:rPr>
        <w:t>Applications for office space for the following academic year</w:t>
      </w:r>
      <w:r w:rsidRPr="00105AFF">
        <w:rPr>
          <w:sz w:val="24"/>
          <w:szCs w:val="24"/>
        </w:rPr>
        <w:t xml:space="preserve"> must be submitted to the </w:t>
      </w:r>
      <w:r w:rsidR="00C00BFE" w:rsidRPr="00105AFF">
        <w:rPr>
          <w:sz w:val="24"/>
          <w:szCs w:val="24"/>
        </w:rPr>
        <w:t>Student Senate office, Campus Center Room 480 by Apr</w:t>
      </w:r>
      <w:r w:rsidRPr="00105AFF">
        <w:rPr>
          <w:sz w:val="24"/>
          <w:szCs w:val="24"/>
        </w:rPr>
        <w:t xml:space="preserve">il 15th at 4:00PM. Allocations </w:t>
      </w:r>
      <w:r w:rsidR="00C00BFE" w:rsidRPr="00105AFF">
        <w:rPr>
          <w:sz w:val="24"/>
          <w:szCs w:val="24"/>
        </w:rPr>
        <w:t>made at the end of the spring term will consider the e</w:t>
      </w:r>
      <w:r w:rsidRPr="00105AFF">
        <w:rPr>
          <w:sz w:val="24"/>
          <w:szCs w:val="24"/>
        </w:rPr>
        <w:t xml:space="preserve">ntire office situation for the </w:t>
      </w:r>
      <w:r w:rsidR="00C00BFE" w:rsidRPr="00105AFF">
        <w:rPr>
          <w:sz w:val="24"/>
          <w:szCs w:val="24"/>
        </w:rPr>
        <w:t>following academic year. Utilization rates, criteria in app</w:t>
      </w:r>
      <w:r w:rsidRPr="00105AFF">
        <w:rPr>
          <w:sz w:val="24"/>
          <w:szCs w:val="24"/>
        </w:rPr>
        <w:t xml:space="preserve">endix A, and the needs of the </w:t>
      </w:r>
      <w:r w:rsidR="00C00BFE" w:rsidRPr="00105AFF">
        <w:rPr>
          <w:sz w:val="24"/>
          <w:szCs w:val="24"/>
        </w:rPr>
        <w:t xml:space="preserve">student body </w:t>
      </w:r>
      <w:r w:rsidR="0098754C">
        <w:rPr>
          <w:sz w:val="24"/>
          <w:szCs w:val="24"/>
        </w:rPr>
        <w:t>are factors in these decisions.</w:t>
      </w:r>
    </w:p>
    <w:p w:rsidR="00C00BFE" w:rsidRPr="00105AFF" w:rsidRDefault="006F0729" w:rsidP="00C00BFE">
      <w:pPr>
        <w:spacing w:line="240" w:lineRule="auto"/>
        <w:rPr>
          <w:sz w:val="24"/>
          <w:szCs w:val="24"/>
        </w:rPr>
      </w:pPr>
      <w:r w:rsidRPr="00105AFF">
        <w:rPr>
          <w:sz w:val="24"/>
          <w:szCs w:val="24"/>
        </w:rPr>
        <w:lastRenderedPageBreak/>
        <w:t xml:space="preserve">4. </w:t>
      </w:r>
      <w:r w:rsidR="00C00BFE" w:rsidRPr="00105AFF">
        <w:rPr>
          <w:sz w:val="24"/>
          <w:szCs w:val="24"/>
        </w:rPr>
        <w:t>Please verify that we have received your application fo</w:t>
      </w:r>
      <w:r w:rsidRPr="00105AFF">
        <w:rPr>
          <w:sz w:val="24"/>
          <w:szCs w:val="24"/>
        </w:rPr>
        <w:t xml:space="preserve">r office space by checking the </w:t>
      </w:r>
      <w:r w:rsidR="00C00BFE" w:rsidRPr="00105AFF">
        <w:rPr>
          <w:sz w:val="24"/>
          <w:szCs w:val="24"/>
        </w:rPr>
        <w:t xml:space="preserve">posted list on the Student Senate bulletin board located by </w:t>
      </w:r>
      <w:r w:rsidRPr="00105AFF">
        <w:rPr>
          <w:sz w:val="24"/>
          <w:szCs w:val="24"/>
        </w:rPr>
        <w:t xml:space="preserve">our office on the 4th floor of </w:t>
      </w:r>
      <w:r w:rsidR="0098754C">
        <w:rPr>
          <w:sz w:val="24"/>
          <w:szCs w:val="24"/>
        </w:rPr>
        <w:t>the Campus Center.</w:t>
      </w:r>
    </w:p>
    <w:p w:rsidR="00C00BFE" w:rsidRPr="00105AFF" w:rsidRDefault="00C00BFE" w:rsidP="006F0729">
      <w:pPr>
        <w:spacing w:line="240" w:lineRule="auto"/>
        <w:jc w:val="center"/>
        <w:rPr>
          <w:b/>
          <w:sz w:val="24"/>
          <w:szCs w:val="24"/>
        </w:rPr>
      </w:pPr>
      <w:r w:rsidRPr="00105AFF">
        <w:rPr>
          <w:b/>
          <w:sz w:val="24"/>
          <w:szCs w:val="24"/>
        </w:rPr>
        <w:t>APPENDIX C -SOSAC COMMITTE</w:t>
      </w:r>
    </w:p>
    <w:p w:rsidR="00C00BFE" w:rsidRPr="00105AFF" w:rsidRDefault="006F0729" w:rsidP="00C00BFE">
      <w:pPr>
        <w:spacing w:line="240" w:lineRule="auto"/>
        <w:rPr>
          <w:sz w:val="24"/>
          <w:szCs w:val="24"/>
        </w:rPr>
      </w:pPr>
      <w:r w:rsidRPr="00105AFF">
        <w:rPr>
          <w:sz w:val="24"/>
          <w:szCs w:val="24"/>
        </w:rPr>
        <w:t xml:space="preserve">1. </w:t>
      </w:r>
      <w:r w:rsidR="00C00BFE" w:rsidRPr="00105AFF">
        <w:rPr>
          <w:sz w:val="24"/>
          <w:szCs w:val="24"/>
        </w:rPr>
        <w:t>Advisor for SOSAC -Associate</w:t>
      </w:r>
      <w:r w:rsidR="0098754C">
        <w:rPr>
          <w:sz w:val="24"/>
          <w:szCs w:val="24"/>
        </w:rPr>
        <w:t xml:space="preserve"> Director of Student Activities</w:t>
      </w:r>
    </w:p>
    <w:p w:rsidR="00C00BFE" w:rsidRPr="00105AFF" w:rsidRDefault="00C00BFE" w:rsidP="00C00BFE">
      <w:pPr>
        <w:spacing w:line="240" w:lineRule="auto"/>
        <w:rPr>
          <w:sz w:val="24"/>
          <w:szCs w:val="24"/>
        </w:rPr>
      </w:pPr>
      <w:r w:rsidRPr="00105AFF">
        <w:rPr>
          <w:sz w:val="24"/>
          <w:szCs w:val="24"/>
        </w:rPr>
        <w:t>Resource person for SOSAC</w:t>
      </w:r>
      <w:r w:rsidR="0098754C">
        <w:rPr>
          <w:sz w:val="24"/>
          <w:szCs w:val="24"/>
        </w:rPr>
        <w:t>: Director of the Campus Center</w:t>
      </w:r>
    </w:p>
    <w:p w:rsidR="00C00BFE" w:rsidRPr="00105AFF" w:rsidRDefault="006F0729" w:rsidP="00C00BFE">
      <w:pPr>
        <w:spacing w:line="240" w:lineRule="auto"/>
        <w:rPr>
          <w:sz w:val="24"/>
          <w:szCs w:val="24"/>
        </w:rPr>
      </w:pPr>
      <w:r w:rsidRPr="00105AFF">
        <w:rPr>
          <w:sz w:val="24"/>
          <w:szCs w:val="24"/>
        </w:rPr>
        <w:t xml:space="preserve">2. </w:t>
      </w:r>
      <w:r w:rsidR="0098754C">
        <w:rPr>
          <w:sz w:val="24"/>
          <w:szCs w:val="24"/>
        </w:rPr>
        <w:t>Voting members:</w:t>
      </w:r>
    </w:p>
    <w:p w:rsidR="00C00BFE" w:rsidRPr="00105AFF" w:rsidRDefault="00C00BFE" w:rsidP="00105AFF">
      <w:pPr>
        <w:jc w:val="center"/>
        <w:rPr>
          <w:sz w:val="24"/>
          <w:szCs w:val="24"/>
        </w:rPr>
      </w:pPr>
      <w:r w:rsidRPr="00105AFF">
        <w:rPr>
          <w:sz w:val="24"/>
          <w:szCs w:val="24"/>
          <w:u w:val="single"/>
        </w:rPr>
        <w:t>Undergraduate Student Representation</w:t>
      </w:r>
      <w:r w:rsidRPr="00105AFF">
        <w:rPr>
          <w:sz w:val="24"/>
          <w:szCs w:val="24"/>
        </w:rPr>
        <w:t>:</w:t>
      </w:r>
    </w:p>
    <w:p w:rsidR="00C00BFE" w:rsidRPr="00105AFF" w:rsidRDefault="00C00BFE" w:rsidP="00105AFF">
      <w:pPr>
        <w:pStyle w:val="ListParagraph"/>
        <w:numPr>
          <w:ilvl w:val="0"/>
          <w:numId w:val="7"/>
        </w:numPr>
        <w:rPr>
          <w:sz w:val="24"/>
          <w:szCs w:val="24"/>
        </w:rPr>
      </w:pPr>
      <w:r w:rsidRPr="00105AFF">
        <w:rPr>
          <w:sz w:val="24"/>
          <w:szCs w:val="24"/>
        </w:rPr>
        <w:t>Student Senate President, Co-Chair</w:t>
      </w:r>
    </w:p>
    <w:p w:rsidR="00C00BFE" w:rsidRPr="00105AFF" w:rsidRDefault="00C00BFE" w:rsidP="00105AFF">
      <w:pPr>
        <w:pStyle w:val="ListParagraph"/>
        <w:numPr>
          <w:ilvl w:val="0"/>
          <w:numId w:val="7"/>
        </w:numPr>
        <w:rPr>
          <w:sz w:val="24"/>
          <w:szCs w:val="24"/>
        </w:rPr>
      </w:pPr>
      <w:r w:rsidRPr="00105AFF">
        <w:rPr>
          <w:sz w:val="24"/>
          <w:szCs w:val="24"/>
        </w:rPr>
        <w:t>Student Senate Vice President of Administration</w:t>
      </w:r>
    </w:p>
    <w:p w:rsidR="00C00BFE" w:rsidRPr="00105AFF" w:rsidRDefault="00C00BFE" w:rsidP="00105AFF">
      <w:pPr>
        <w:pStyle w:val="ListParagraph"/>
        <w:numPr>
          <w:ilvl w:val="0"/>
          <w:numId w:val="7"/>
        </w:numPr>
        <w:rPr>
          <w:sz w:val="24"/>
          <w:szCs w:val="24"/>
        </w:rPr>
      </w:pPr>
      <w:r w:rsidRPr="00105AFF">
        <w:rPr>
          <w:sz w:val="24"/>
          <w:szCs w:val="24"/>
        </w:rPr>
        <w:t>Student Senate Vice President of Finance</w:t>
      </w:r>
    </w:p>
    <w:p w:rsidR="00C00BFE" w:rsidRPr="00105AFF" w:rsidRDefault="00C00BFE" w:rsidP="00105AFF">
      <w:pPr>
        <w:pStyle w:val="ListParagraph"/>
        <w:numPr>
          <w:ilvl w:val="0"/>
          <w:numId w:val="7"/>
        </w:numPr>
        <w:rPr>
          <w:sz w:val="24"/>
          <w:szCs w:val="24"/>
        </w:rPr>
      </w:pPr>
      <w:r w:rsidRPr="00105AFF">
        <w:rPr>
          <w:sz w:val="24"/>
          <w:szCs w:val="24"/>
        </w:rPr>
        <w:t>2 Undergraduate Students-At-Large (to be elected by full-time, undergraduate student body)</w:t>
      </w:r>
    </w:p>
    <w:p w:rsidR="00C00BFE" w:rsidRPr="00105AFF" w:rsidRDefault="00C00BFE" w:rsidP="00105AFF">
      <w:pPr>
        <w:spacing w:line="240" w:lineRule="auto"/>
        <w:jc w:val="center"/>
        <w:rPr>
          <w:sz w:val="24"/>
          <w:szCs w:val="24"/>
        </w:rPr>
      </w:pPr>
      <w:r w:rsidRPr="00105AFF">
        <w:rPr>
          <w:sz w:val="24"/>
          <w:szCs w:val="24"/>
          <w:u w:val="single"/>
        </w:rPr>
        <w:t>Graduate Student Representation</w:t>
      </w:r>
      <w:r w:rsidRPr="00105AFF">
        <w:rPr>
          <w:sz w:val="24"/>
          <w:szCs w:val="24"/>
        </w:rPr>
        <w:t>:</w:t>
      </w:r>
    </w:p>
    <w:p w:rsidR="00C00BFE" w:rsidRPr="00105AFF" w:rsidRDefault="00C00BFE" w:rsidP="006F0729">
      <w:pPr>
        <w:pStyle w:val="ListParagraph"/>
        <w:numPr>
          <w:ilvl w:val="0"/>
          <w:numId w:val="4"/>
        </w:numPr>
        <w:spacing w:line="240" w:lineRule="auto"/>
        <w:rPr>
          <w:sz w:val="24"/>
          <w:szCs w:val="24"/>
        </w:rPr>
      </w:pPr>
      <w:r w:rsidRPr="00105AFF">
        <w:rPr>
          <w:sz w:val="24"/>
          <w:szCs w:val="24"/>
        </w:rPr>
        <w:t xml:space="preserve">Graduate Student Association President, Co-Chair </w:t>
      </w:r>
    </w:p>
    <w:p w:rsidR="00C00BFE" w:rsidRPr="00105AFF" w:rsidRDefault="00C00BFE" w:rsidP="006F0729">
      <w:pPr>
        <w:pStyle w:val="ListParagraph"/>
        <w:numPr>
          <w:ilvl w:val="0"/>
          <w:numId w:val="4"/>
        </w:numPr>
        <w:spacing w:line="240" w:lineRule="auto"/>
        <w:rPr>
          <w:sz w:val="24"/>
          <w:szCs w:val="24"/>
        </w:rPr>
      </w:pPr>
      <w:r w:rsidRPr="00105AFF">
        <w:rPr>
          <w:sz w:val="24"/>
          <w:szCs w:val="24"/>
        </w:rPr>
        <w:t xml:space="preserve">Graduate Student Association Treasurer </w:t>
      </w:r>
    </w:p>
    <w:p w:rsidR="00C00BFE" w:rsidRPr="00105AFF" w:rsidRDefault="00C00BFE" w:rsidP="006F0729">
      <w:pPr>
        <w:pStyle w:val="ListParagraph"/>
        <w:numPr>
          <w:ilvl w:val="0"/>
          <w:numId w:val="4"/>
        </w:numPr>
        <w:spacing w:line="240" w:lineRule="auto"/>
        <w:rPr>
          <w:sz w:val="24"/>
          <w:szCs w:val="24"/>
        </w:rPr>
      </w:pPr>
      <w:r w:rsidRPr="00105AFF">
        <w:rPr>
          <w:sz w:val="24"/>
          <w:szCs w:val="24"/>
        </w:rPr>
        <w:t xml:space="preserve">1 Graduate Student-At-Large (to be elected by the </w:t>
      </w:r>
      <w:r w:rsidR="00231025">
        <w:rPr>
          <w:rFonts w:ascii="Arial" w:hAnsi="Arial" w:cs="Arial"/>
          <w:noProof/>
          <w:color w:val="000000"/>
        </w:rPr>
        <w:drawing>
          <wp:anchor distT="0" distB="0" distL="114300" distR="114300" simplePos="0" relativeHeight="251676672" behindDoc="1" locked="0" layoutInCell="1" allowOverlap="1" wp14:anchorId="1607BC53" wp14:editId="41D06C42">
            <wp:simplePos x="0" y="0"/>
            <wp:positionH relativeFrom="column">
              <wp:posOffset>1114425</wp:posOffset>
            </wp:positionH>
            <wp:positionV relativeFrom="paragraph">
              <wp:posOffset>-2227580</wp:posOffset>
            </wp:positionV>
            <wp:extent cx="4180205" cy="3876675"/>
            <wp:effectExtent l="0" t="0" r="0" b="9525"/>
            <wp:wrapNone/>
            <wp:docPr id="11" name="Picture 11" descr="J:\2010 - 2011\VPA\SO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0 - 2011\VPA\SOSAC logo.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18020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54C">
        <w:rPr>
          <w:sz w:val="24"/>
          <w:szCs w:val="24"/>
        </w:rPr>
        <w:t>graduate student body)</w:t>
      </w:r>
    </w:p>
    <w:p w:rsidR="00C00BFE" w:rsidRPr="00105AFF" w:rsidRDefault="00C00BFE" w:rsidP="006F0729">
      <w:pPr>
        <w:spacing w:line="240" w:lineRule="auto"/>
        <w:jc w:val="center"/>
        <w:rPr>
          <w:b/>
          <w:sz w:val="24"/>
          <w:szCs w:val="24"/>
        </w:rPr>
      </w:pPr>
      <w:r w:rsidRPr="00105AFF">
        <w:rPr>
          <w:b/>
          <w:sz w:val="24"/>
          <w:szCs w:val="24"/>
        </w:rPr>
        <w:t>APPENDIX D APPEALS COMMITTEE</w:t>
      </w:r>
    </w:p>
    <w:p w:rsidR="00C00BFE" w:rsidRPr="00105AFF" w:rsidRDefault="006F0729" w:rsidP="00C00BFE">
      <w:pPr>
        <w:spacing w:line="240" w:lineRule="auto"/>
        <w:rPr>
          <w:sz w:val="24"/>
          <w:szCs w:val="24"/>
        </w:rPr>
      </w:pPr>
      <w:r w:rsidRPr="00105AFF">
        <w:rPr>
          <w:sz w:val="24"/>
          <w:szCs w:val="24"/>
        </w:rPr>
        <w:t xml:space="preserve">1. </w:t>
      </w:r>
      <w:r w:rsidR="00C00BFE" w:rsidRPr="00105AFF">
        <w:rPr>
          <w:sz w:val="24"/>
          <w:szCs w:val="24"/>
        </w:rPr>
        <w:t xml:space="preserve">Appeals are to be made within two weeks of a SOSAC </w:t>
      </w:r>
      <w:r w:rsidRPr="00105AFF">
        <w:rPr>
          <w:sz w:val="24"/>
          <w:szCs w:val="24"/>
        </w:rPr>
        <w:t xml:space="preserve">decision. Appeals must be made </w:t>
      </w:r>
      <w:r w:rsidR="00C00BFE" w:rsidRPr="00105AFF">
        <w:rPr>
          <w:sz w:val="24"/>
          <w:szCs w:val="24"/>
        </w:rPr>
        <w:t>in writing to the Associate Dean of Student Services, ch</w:t>
      </w:r>
      <w:r w:rsidRPr="00105AFF">
        <w:rPr>
          <w:sz w:val="24"/>
          <w:szCs w:val="24"/>
        </w:rPr>
        <w:t xml:space="preserve">airperson of the SOSAC appeals </w:t>
      </w:r>
      <w:r w:rsidR="0098754C">
        <w:rPr>
          <w:sz w:val="24"/>
          <w:szCs w:val="24"/>
        </w:rPr>
        <w:t>committee.</w:t>
      </w:r>
    </w:p>
    <w:p w:rsidR="00C00BFE" w:rsidRPr="00105AFF" w:rsidRDefault="006F0729" w:rsidP="00C00BFE">
      <w:pPr>
        <w:spacing w:line="240" w:lineRule="auto"/>
        <w:rPr>
          <w:sz w:val="24"/>
          <w:szCs w:val="24"/>
        </w:rPr>
      </w:pPr>
      <w:r w:rsidRPr="00105AFF">
        <w:rPr>
          <w:sz w:val="24"/>
          <w:szCs w:val="24"/>
        </w:rPr>
        <w:t xml:space="preserve">2. </w:t>
      </w:r>
      <w:r w:rsidR="00C00BFE" w:rsidRPr="00105AFF">
        <w:rPr>
          <w:sz w:val="24"/>
          <w:szCs w:val="24"/>
        </w:rPr>
        <w:t>Member</w:t>
      </w:r>
      <w:r w:rsidRPr="00105AFF">
        <w:rPr>
          <w:sz w:val="24"/>
          <w:szCs w:val="24"/>
        </w:rPr>
        <w:t>s</w:t>
      </w:r>
      <w:r w:rsidR="00C00BFE" w:rsidRPr="00105AFF">
        <w:rPr>
          <w:sz w:val="24"/>
          <w:szCs w:val="24"/>
        </w:rPr>
        <w:t xml:space="preserve"> of the A</w:t>
      </w:r>
      <w:r w:rsidR="0098754C">
        <w:rPr>
          <w:sz w:val="24"/>
          <w:szCs w:val="24"/>
        </w:rPr>
        <w:t>ppeals Committee are:</w:t>
      </w:r>
    </w:p>
    <w:p w:rsidR="00C00BFE" w:rsidRPr="00105AFF" w:rsidRDefault="00C00BFE" w:rsidP="006F0729">
      <w:pPr>
        <w:pStyle w:val="ListParagraph"/>
        <w:numPr>
          <w:ilvl w:val="0"/>
          <w:numId w:val="3"/>
        </w:numPr>
        <w:spacing w:line="240" w:lineRule="auto"/>
        <w:rPr>
          <w:sz w:val="24"/>
          <w:szCs w:val="24"/>
        </w:rPr>
      </w:pPr>
      <w:r w:rsidRPr="00105AFF">
        <w:rPr>
          <w:sz w:val="24"/>
          <w:szCs w:val="24"/>
        </w:rPr>
        <w:t xml:space="preserve">Associate </w:t>
      </w:r>
      <w:r w:rsidR="0098754C">
        <w:rPr>
          <w:sz w:val="24"/>
          <w:szCs w:val="24"/>
        </w:rPr>
        <w:t>Dean of Student Services, Chair</w:t>
      </w:r>
    </w:p>
    <w:p w:rsidR="00C00BFE" w:rsidRPr="00105AFF" w:rsidRDefault="0098754C" w:rsidP="006F0729">
      <w:pPr>
        <w:pStyle w:val="ListParagraph"/>
        <w:numPr>
          <w:ilvl w:val="0"/>
          <w:numId w:val="3"/>
        </w:numPr>
        <w:spacing w:line="240" w:lineRule="auto"/>
        <w:rPr>
          <w:sz w:val="24"/>
          <w:szCs w:val="24"/>
        </w:rPr>
      </w:pPr>
      <w:r>
        <w:rPr>
          <w:sz w:val="24"/>
          <w:szCs w:val="24"/>
        </w:rPr>
        <w:t>Director of the Campus Center</w:t>
      </w:r>
    </w:p>
    <w:p w:rsidR="00C00BFE" w:rsidRPr="00105AFF" w:rsidRDefault="0098754C" w:rsidP="006F0729">
      <w:pPr>
        <w:pStyle w:val="ListParagraph"/>
        <w:numPr>
          <w:ilvl w:val="0"/>
          <w:numId w:val="3"/>
        </w:numPr>
        <w:spacing w:line="240" w:lineRule="auto"/>
        <w:rPr>
          <w:sz w:val="24"/>
          <w:szCs w:val="24"/>
        </w:rPr>
      </w:pPr>
      <w:r>
        <w:rPr>
          <w:sz w:val="24"/>
          <w:szCs w:val="24"/>
        </w:rPr>
        <w:t>Director of Building Services</w:t>
      </w:r>
    </w:p>
    <w:p w:rsidR="00C00BFE" w:rsidRPr="00105AFF" w:rsidRDefault="00C00BFE" w:rsidP="006F0729">
      <w:pPr>
        <w:pStyle w:val="ListParagraph"/>
        <w:numPr>
          <w:ilvl w:val="0"/>
          <w:numId w:val="3"/>
        </w:numPr>
        <w:spacing w:line="240" w:lineRule="auto"/>
        <w:rPr>
          <w:sz w:val="24"/>
          <w:szCs w:val="24"/>
        </w:rPr>
      </w:pPr>
      <w:r w:rsidRPr="00105AFF">
        <w:rPr>
          <w:sz w:val="24"/>
          <w:szCs w:val="24"/>
        </w:rPr>
        <w:t>Vice President of t</w:t>
      </w:r>
      <w:r w:rsidR="0098754C">
        <w:rPr>
          <w:sz w:val="24"/>
          <w:szCs w:val="24"/>
        </w:rPr>
        <w:t>he Graduate Student Association</w:t>
      </w:r>
    </w:p>
    <w:p w:rsidR="00C00BFE" w:rsidRPr="00105AFF" w:rsidRDefault="00C00BFE" w:rsidP="006F0729">
      <w:pPr>
        <w:pStyle w:val="ListParagraph"/>
        <w:numPr>
          <w:ilvl w:val="0"/>
          <w:numId w:val="3"/>
        </w:numPr>
        <w:spacing w:line="240" w:lineRule="auto"/>
        <w:rPr>
          <w:sz w:val="24"/>
          <w:szCs w:val="24"/>
        </w:rPr>
      </w:pPr>
      <w:r w:rsidRPr="00105AFF">
        <w:rPr>
          <w:sz w:val="24"/>
          <w:szCs w:val="24"/>
        </w:rPr>
        <w:t>Student Senate Vi</w:t>
      </w:r>
      <w:r w:rsidR="0098754C">
        <w:rPr>
          <w:sz w:val="24"/>
          <w:szCs w:val="24"/>
        </w:rPr>
        <w:t>ce President of Student Affairs</w:t>
      </w:r>
    </w:p>
    <w:p w:rsidR="00F70A94" w:rsidRDefault="00F70A94">
      <w:pPr>
        <w:rPr>
          <w:sz w:val="24"/>
          <w:szCs w:val="24"/>
        </w:rPr>
      </w:pPr>
      <w:r>
        <w:rPr>
          <w:sz w:val="24"/>
          <w:szCs w:val="24"/>
        </w:rPr>
        <w:br w:type="page"/>
      </w:r>
    </w:p>
    <w:p w:rsidR="00F70A94" w:rsidRPr="00A86BEA" w:rsidRDefault="00F70A94" w:rsidP="00F70A94">
      <w:pPr>
        <w:autoSpaceDE w:val="0"/>
        <w:autoSpaceDN w:val="0"/>
        <w:adjustRightInd w:val="0"/>
        <w:spacing w:after="0" w:line="240" w:lineRule="auto"/>
        <w:jc w:val="center"/>
        <w:rPr>
          <w:rFonts w:cs="Arial"/>
          <w:b/>
          <w:bCs/>
          <w:color w:val="000000"/>
          <w:sz w:val="28"/>
          <w:szCs w:val="28"/>
          <w:u w:val="single"/>
        </w:rPr>
      </w:pPr>
      <w:r w:rsidRPr="00A86BEA">
        <w:rPr>
          <w:rFonts w:cs="Arial"/>
          <w:b/>
          <w:bCs/>
          <w:color w:val="000000"/>
          <w:sz w:val="28"/>
          <w:szCs w:val="28"/>
          <w:u w:val="single"/>
        </w:rPr>
        <w:lastRenderedPageBreak/>
        <w:t>SOSAC Merit/Demerit Point System</w:t>
      </w:r>
    </w:p>
    <w:p w:rsidR="00F70A94" w:rsidRPr="00A86BEA" w:rsidRDefault="00F70A94" w:rsidP="00F70A94">
      <w:pPr>
        <w:autoSpaceDE w:val="0"/>
        <w:autoSpaceDN w:val="0"/>
        <w:adjustRightInd w:val="0"/>
        <w:spacing w:after="0" w:line="240" w:lineRule="auto"/>
        <w:jc w:val="center"/>
        <w:rPr>
          <w:rFonts w:cs="Arial"/>
          <w:color w:val="000000"/>
          <w:sz w:val="28"/>
          <w:szCs w:val="28"/>
          <w:u w:val="single"/>
        </w:rPr>
      </w:pPr>
    </w:p>
    <w:p w:rsidR="00F70A94" w:rsidRPr="00A86BEA" w:rsidRDefault="00F70A94" w:rsidP="00F70A94">
      <w:pPr>
        <w:autoSpaceDE w:val="0"/>
        <w:autoSpaceDN w:val="0"/>
        <w:adjustRightInd w:val="0"/>
        <w:spacing w:after="0" w:line="240" w:lineRule="auto"/>
        <w:rPr>
          <w:rFonts w:cs="Arial"/>
          <w:color w:val="000000"/>
        </w:rPr>
      </w:pPr>
      <w:r w:rsidRPr="00A86BEA">
        <w:rPr>
          <w:rFonts w:cs="Arial"/>
          <w:b/>
          <w:bCs/>
          <w:color w:val="000000"/>
        </w:rPr>
        <w:t xml:space="preserve">Purpose: </w:t>
      </w:r>
      <w:r w:rsidRPr="00A86BEA">
        <w:rPr>
          <w:rFonts w:cs="Arial"/>
          <w:color w:val="000000"/>
        </w:rPr>
        <w:t xml:space="preserve">To make the SOSAC allocation System more objective and give requesting organizations listed criteria in order to be </w:t>
      </w:r>
      <w:r w:rsidR="0098754C" w:rsidRPr="00A86BEA">
        <w:rPr>
          <w:rFonts w:cs="Arial"/>
          <w:color w:val="000000"/>
        </w:rPr>
        <w:t>considered for an office space.</w:t>
      </w:r>
    </w:p>
    <w:p w:rsidR="00F70A94" w:rsidRPr="00A86BEA" w:rsidRDefault="00F70A94" w:rsidP="00F70A94">
      <w:pPr>
        <w:autoSpaceDE w:val="0"/>
        <w:autoSpaceDN w:val="0"/>
        <w:adjustRightInd w:val="0"/>
        <w:spacing w:after="0" w:line="240" w:lineRule="auto"/>
        <w:rPr>
          <w:rFonts w:cs="Arial"/>
          <w:color w:val="000000"/>
        </w:rPr>
      </w:pPr>
    </w:p>
    <w:p w:rsidR="00F70A94" w:rsidRPr="00A86BEA" w:rsidRDefault="00F70A94" w:rsidP="00F70A94">
      <w:pPr>
        <w:autoSpaceDE w:val="0"/>
        <w:autoSpaceDN w:val="0"/>
        <w:adjustRightInd w:val="0"/>
        <w:spacing w:after="0" w:line="240" w:lineRule="auto"/>
        <w:rPr>
          <w:rFonts w:cs="Arial"/>
          <w:color w:val="000000"/>
        </w:rPr>
      </w:pPr>
      <w:r w:rsidRPr="00A86BEA">
        <w:rPr>
          <w:rFonts w:cs="Arial"/>
          <w:b/>
          <w:bCs/>
          <w:color w:val="000000"/>
        </w:rPr>
        <w:t xml:space="preserve">General Rules: </w:t>
      </w:r>
      <w:r w:rsidRPr="00A86BEA">
        <w:rPr>
          <w:rFonts w:cs="Arial"/>
          <w:color w:val="000000"/>
        </w:rPr>
        <w:t>The following addresses what warrants a merit or a demerit. Fill out the SOSAC Point Form bas</w:t>
      </w:r>
      <w:r w:rsidR="0098754C" w:rsidRPr="00A86BEA">
        <w:rPr>
          <w:rFonts w:cs="Arial"/>
          <w:color w:val="000000"/>
        </w:rPr>
        <w:t>ed on the rules outlined below.</w:t>
      </w:r>
    </w:p>
    <w:p w:rsidR="00113C48" w:rsidRPr="00A86BEA" w:rsidRDefault="00113C48" w:rsidP="00F70A94">
      <w:pPr>
        <w:autoSpaceDE w:val="0"/>
        <w:autoSpaceDN w:val="0"/>
        <w:adjustRightInd w:val="0"/>
        <w:spacing w:after="0" w:line="240" w:lineRule="auto"/>
        <w:rPr>
          <w:rFonts w:cs="Arial"/>
          <w:color w:val="000000"/>
        </w:rPr>
      </w:pPr>
    </w:p>
    <w:p w:rsidR="00F70A94" w:rsidRPr="00A86BEA" w:rsidRDefault="00113C48" w:rsidP="00F70A94">
      <w:pPr>
        <w:autoSpaceDE w:val="0"/>
        <w:autoSpaceDN w:val="0"/>
        <w:adjustRightInd w:val="0"/>
        <w:spacing w:after="0" w:line="240" w:lineRule="auto"/>
        <w:rPr>
          <w:rFonts w:cs="Arial"/>
          <w:b/>
          <w:bCs/>
          <w:color w:val="000000"/>
          <w:u w:val="single"/>
        </w:rPr>
      </w:pPr>
      <w:r w:rsidRPr="00A86BEA">
        <w:rPr>
          <w:rFonts w:cs="Arial"/>
          <w:b/>
          <w:bCs/>
          <w:color w:val="000000"/>
          <w:u w:val="single"/>
        </w:rPr>
        <w:t xml:space="preserve">Article I: </w:t>
      </w:r>
      <w:r w:rsidR="0098754C" w:rsidRPr="00A86BEA">
        <w:rPr>
          <w:rFonts w:cs="Arial"/>
          <w:b/>
          <w:bCs/>
          <w:color w:val="000000"/>
          <w:u w:val="single"/>
        </w:rPr>
        <w:t>Events</w:t>
      </w:r>
    </w:p>
    <w:p w:rsidR="00F70A94" w:rsidRPr="00A86BEA" w:rsidRDefault="00F70A94" w:rsidP="00F70A94">
      <w:pPr>
        <w:autoSpaceDE w:val="0"/>
        <w:autoSpaceDN w:val="0"/>
        <w:adjustRightInd w:val="0"/>
        <w:spacing w:after="0" w:line="240" w:lineRule="auto"/>
        <w:rPr>
          <w:rFonts w:cs="Arial"/>
          <w:color w:val="000000"/>
          <w:u w:val="single"/>
        </w:rPr>
      </w:pPr>
    </w:p>
    <w:p w:rsidR="00AE5D4C" w:rsidRPr="00A86BEA" w:rsidRDefault="00231025" w:rsidP="00AE5D4C">
      <w:pPr>
        <w:autoSpaceDE w:val="0"/>
        <w:autoSpaceDN w:val="0"/>
        <w:adjustRightInd w:val="0"/>
        <w:spacing w:after="0" w:line="240" w:lineRule="auto"/>
        <w:ind w:left="720"/>
        <w:rPr>
          <w:rFonts w:cs="Arial"/>
          <w:b/>
          <w:color w:val="000000"/>
        </w:rPr>
      </w:pPr>
      <w:r w:rsidRPr="00A86BEA">
        <w:rPr>
          <w:rFonts w:cs="Arial"/>
          <w:noProof/>
          <w:color w:val="000000"/>
        </w:rPr>
        <w:drawing>
          <wp:anchor distT="0" distB="0" distL="114300" distR="114300" simplePos="0" relativeHeight="251656192" behindDoc="1" locked="0" layoutInCell="1" allowOverlap="1" wp14:anchorId="1607BC53" wp14:editId="41D06C42">
            <wp:simplePos x="0" y="0"/>
            <wp:positionH relativeFrom="column">
              <wp:posOffset>1114425</wp:posOffset>
            </wp:positionH>
            <wp:positionV relativeFrom="paragraph">
              <wp:posOffset>287020</wp:posOffset>
            </wp:positionV>
            <wp:extent cx="4180205" cy="3876675"/>
            <wp:effectExtent l="0" t="0" r="0" b="9525"/>
            <wp:wrapNone/>
            <wp:docPr id="2" name="Picture 2" descr="J:\2010 - 2011\VPA\SO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0 - 2011\VPA\SOSAC logo.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18020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A94" w:rsidRPr="00A86BEA">
        <w:rPr>
          <w:rFonts w:cs="Arial"/>
          <w:b/>
          <w:color w:val="000000"/>
        </w:rPr>
        <w:t>S</w:t>
      </w:r>
      <w:r w:rsidR="00AE5D4C" w:rsidRPr="00A86BEA">
        <w:rPr>
          <w:rFonts w:cs="Arial"/>
          <w:b/>
          <w:color w:val="000000"/>
        </w:rPr>
        <w:t>ection 1: Number of Events Held</w:t>
      </w:r>
    </w:p>
    <w:p w:rsidR="00F70A94" w:rsidRPr="00A86BEA" w:rsidRDefault="00F70A94" w:rsidP="00F70A94">
      <w:pPr>
        <w:autoSpaceDE w:val="0"/>
        <w:autoSpaceDN w:val="0"/>
        <w:adjustRightInd w:val="0"/>
        <w:spacing w:after="55" w:line="240" w:lineRule="auto"/>
        <w:ind w:left="1440"/>
        <w:rPr>
          <w:rFonts w:cs="Arial"/>
          <w:color w:val="000000"/>
        </w:rPr>
      </w:pPr>
      <w:r w:rsidRPr="00A86BEA">
        <w:rPr>
          <w:rFonts w:cs="Arial"/>
          <w:color w:val="000000"/>
        </w:rPr>
        <w:t>1. An event is defined as anything that is held on/off campus, and is open to ALL NJIT Students (Bake Sales DO NOT count as an event) Examples of off-campus events are: Trips to Broadway/NYC or local museums, dinner/shopping at local establishments, local sports games, and service projects in surrounding communities and local car</w:t>
      </w:r>
      <w:r w:rsidR="0098754C" w:rsidRPr="00A86BEA">
        <w:rPr>
          <w:rFonts w:cs="Arial"/>
          <w:color w:val="000000"/>
        </w:rPr>
        <w:t>nivals /cultural events.</w:t>
      </w:r>
    </w:p>
    <w:p w:rsidR="00F70A94" w:rsidRPr="00A86BEA" w:rsidRDefault="00F70A94" w:rsidP="00F70A94">
      <w:pPr>
        <w:autoSpaceDE w:val="0"/>
        <w:autoSpaceDN w:val="0"/>
        <w:adjustRightInd w:val="0"/>
        <w:spacing w:after="0" w:line="240" w:lineRule="auto"/>
        <w:ind w:left="720" w:firstLine="720"/>
        <w:rPr>
          <w:rFonts w:cs="Arial"/>
          <w:color w:val="000000"/>
        </w:rPr>
      </w:pPr>
      <w:r w:rsidRPr="00A86BEA">
        <w:rPr>
          <w:rFonts w:cs="Arial"/>
          <w:color w:val="000000"/>
        </w:rPr>
        <w:t>2. An organization get</w:t>
      </w:r>
      <w:r w:rsidR="0098754C" w:rsidRPr="00A86BEA">
        <w:rPr>
          <w:rFonts w:cs="Arial"/>
          <w:color w:val="000000"/>
        </w:rPr>
        <w:t>s merit (1) for each event held</w:t>
      </w:r>
    </w:p>
    <w:p w:rsidR="00F70A94" w:rsidRPr="00A86BEA" w:rsidRDefault="00F70A94" w:rsidP="00F70A94">
      <w:pPr>
        <w:autoSpaceDE w:val="0"/>
        <w:autoSpaceDN w:val="0"/>
        <w:adjustRightInd w:val="0"/>
        <w:spacing w:after="0" w:line="240" w:lineRule="auto"/>
        <w:rPr>
          <w:rFonts w:cs="Arial"/>
          <w:color w:val="000000"/>
        </w:rPr>
      </w:pPr>
    </w:p>
    <w:p w:rsidR="00F70A94" w:rsidRPr="00A86BEA" w:rsidRDefault="0098754C" w:rsidP="00F70A94">
      <w:pPr>
        <w:autoSpaceDE w:val="0"/>
        <w:autoSpaceDN w:val="0"/>
        <w:adjustRightInd w:val="0"/>
        <w:spacing w:after="0" w:line="240" w:lineRule="auto"/>
        <w:ind w:firstLine="720"/>
        <w:rPr>
          <w:rFonts w:cs="Arial"/>
          <w:b/>
          <w:color w:val="000000"/>
        </w:rPr>
      </w:pPr>
      <w:r w:rsidRPr="00A86BEA">
        <w:rPr>
          <w:rFonts w:cs="Arial"/>
          <w:b/>
          <w:color w:val="000000"/>
        </w:rPr>
        <w:t>Section 2: Weekend Events</w:t>
      </w:r>
    </w:p>
    <w:p w:rsidR="00F70A94" w:rsidRPr="00A86BEA" w:rsidRDefault="00F70A94" w:rsidP="00F70A94">
      <w:pPr>
        <w:autoSpaceDE w:val="0"/>
        <w:autoSpaceDN w:val="0"/>
        <w:adjustRightInd w:val="0"/>
        <w:spacing w:after="53" w:line="240" w:lineRule="auto"/>
        <w:ind w:left="720" w:firstLine="720"/>
        <w:rPr>
          <w:rFonts w:cs="Arial"/>
          <w:color w:val="000000"/>
        </w:rPr>
      </w:pPr>
      <w:r w:rsidRPr="00A86BEA">
        <w:rPr>
          <w:rFonts w:cs="Arial"/>
          <w:color w:val="000000"/>
        </w:rPr>
        <w:t>1. Weekend events shall receive</w:t>
      </w:r>
      <w:r w:rsidR="0098754C" w:rsidRPr="00A86BEA">
        <w:rPr>
          <w:rFonts w:cs="Arial"/>
          <w:color w:val="000000"/>
        </w:rPr>
        <w:t xml:space="preserve"> an additional merit point (1).</w:t>
      </w:r>
    </w:p>
    <w:p w:rsidR="00F70A94" w:rsidRPr="00A86BEA" w:rsidRDefault="00F70A94" w:rsidP="00F70A94">
      <w:pPr>
        <w:autoSpaceDE w:val="0"/>
        <w:autoSpaceDN w:val="0"/>
        <w:adjustRightInd w:val="0"/>
        <w:spacing w:after="53" w:line="240" w:lineRule="auto"/>
        <w:ind w:left="720" w:firstLine="720"/>
        <w:rPr>
          <w:rFonts w:cs="Arial"/>
          <w:color w:val="000000"/>
        </w:rPr>
      </w:pPr>
      <w:r w:rsidRPr="00A86BEA">
        <w:rPr>
          <w:rFonts w:cs="Arial"/>
          <w:color w:val="000000"/>
        </w:rPr>
        <w:t>2. Weekend events held on campu</w:t>
      </w:r>
      <w:r w:rsidR="0098754C" w:rsidRPr="00A86BEA">
        <w:rPr>
          <w:rFonts w:cs="Arial"/>
          <w:color w:val="000000"/>
        </w:rPr>
        <w:t>s receive an addition point (1)</w:t>
      </w:r>
    </w:p>
    <w:p w:rsidR="00F70A94" w:rsidRPr="00A86BEA" w:rsidRDefault="00F70A94" w:rsidP="00F70A94">
      <w:pPr>
        <w:autoSpaceDE w:val="0"/>
        <w:autoSpaceDN w:val="0"/>
        <w:adjustRightInd w:val="0"/>
        <w:spacing w:after="53" w:line="240" w:lineRule="auto"/>
        <w:ind w:left="1440"/>
        <w:rPr>
          <w:rFonts w:cs="Arial"/>
          <w:color w:val="000000"/>
        </w:rPr>
      </w:pPr>
      <w:r w:rsidRPr="00A86BEA">
        <w:rPr>
          <w:rFonts w:cs="Arial"/>
          <w:color w:val="000000"/>
        </w:rPr>
        <w:t>3. Merit (1) shall be received for Weekend events that are either planned around, or are planned in conjunction with other campus activities (ex: Senat</w:t>
      </w:r>
      <w:r w:rsidR="0098754C" w:rsidRPr="00A86BEA">
        <w:rPr>
          <w:rFonts w:cs="Arial"/>
          <w:color w:val="000000"/>
        </w:rPr>
        <w:t>e, Athletics or X-club events.)</w:t>
      </w:r>
    </w:p>
    <w:p w:rsidR="00F70A94" w:rsidRPr="00A86BEA" w:rsidRDefault="00F70A94" w:rsidP="00F70A94">
      <w:pPr>
        <w:autoSpaceDE w:val="0"/>
        <w:autoSpaceDN w:val="0"/>
        <w:adjustRightInd w:val="0"/>
        <w:spacing w:after="0" w:line="240" w:lineRule="auto"/>
        <w:ind w:left="1440"/>
        <w:rPr>
          <w:rFonts w:cs="Arial"/>
          <w:color w:val="000000"/>
        </w:rPr>
      </w:pPr>
      <w:r w:rsidRPr="00A86BEA">
        <w:rPr>
          <w:rFonts w:cs="Arial"/>
          <w:color w:val="000000"/>
        </w:rPr>
        <w:t>4. Merit (2) shall be received for Weekend Events which achieve an attendance of 85% of the</w:t>
      </w:r>
      <w:r w:rsidR="0098754C" w:rsidRPr="00A86BEA">
        <w:rPr>
          <w:rFonts w:cs="Arial"/>
          <w:color w:val="000000"/>
        </w:rPr>
        <w:t xml:space="preserve"> Estimated Attendance</w:t>
      </w:r>
    </w:p>
    <w:p w:rsidR="00F70A94" w:rsidRPr="00A86BEA" w:rsidRDefault="00F70A94" w:rsidP="00F70A94">
      <w:pPr>
        <w:autoSpaceDE w:val="0"/>
        <w:autoSpaceDN w:val="0"/>
        <w:adjustRightInd w:val="0"/>
        <w:spacing w:after="0" w:line="240" w:lineRule="auto"/>
        <w:rPr>
          <w:rFonts w:cs="Arial"/>
          <w:color w:val="000000"/>
        </w:rPr>
      </w:pPr>
    </w:p>
    <w:p w:rsidR="00F70A94" w:rsidRPr="00A86BEA" w:rsidRDefault="0098754C" w:rsidP="00F70A94">
      <w:pPr>
        <w:autoSpaceDE w:val="0"/>
        <w:autoSpaceDN w:val="0"/>
        <w:adjustRightInd w:val="0"/>
        <w:spacing w:after="0" w:line="240" w:lineRule="auto"/>
        <w:ind w:firstLine="720"/>
        <w:rPr>
          <w:rFonts w:cs="Arial"/>
          <w:b/>
          <w:color w:val="000000"/>
        </w:rPr>
      </w:pPr>
      <w:r w:rsidRPr="00A86BEA">
        <w:rPr>
          <w:rFonts w:cs="Arial"/>
          <w:b/>
          <w:color w:val="000000"/>
        </w:rPr>
        <w:t>Section 3: Joint Events</w:t>
      </w:r>
    </w:p>
    <w:p w:rsidR="00F70A94" w:rsidRPr="00A86BEA" w:rsidRDefault="00F70A94" w:rsidP="00F70A94">
      <w:pPr>
        <w:autoSpaceDE w:val="0"/>
        <w:autoSpaceDN w:val="0"/>
        <w:adjustRightInd w:val="0"/>
        <w:spacing w:after="53" w:line="240" w:lineRule="auto"/>
        <w:ind w:left="1440"/>
        <w:rPr>
          <w:rFonts w:cs="Arial"/>
          <w:color w:val="000000"/>
        </w:rPr>
      </w:pPr>
      <w:r w:rsidRPr="00A86BEA">
        <w:rPr>
          <w:rFonts w:cs="Arial"/>
          <w:color w:val="000000"/>
        </w:rPr>
        <w:t>1. A joint event shall be constituted as a NJIT event organized and held by two or more re</w:t>
      </w:r>
      <w:r w:rsidR="0098754C" w:rsidRPr="00A86BEA">
        <w:rPr>
          <w:rFonts w:cs="Arial"/>
          <w:color w:val="000000"/>
        </w:rPr>
        <w:t>cognized student organizations.</w:t>
      </w:r>
    </w:p>
    <w:p w:rsidR="00F70A94" w:rsidRPr="00A86BEA" w:rsidRDefault="00F70A94" w:rsidP="00F70A94">
      <w:pPr>
        <w:autoSpaceDE w:val="0"/>
        <w:autoSpaceDN w:val="0"/>
        <w:adjustRightInd w:val="0"/>
        <w:spacing w:after="0" w:line="240" w:lineRule="auto"/>
        <w:ind w:left="1440"/>
        <w:rPr>
          <w:rFonts w:cs="Arial"/>
          <w:color w:val="000000"/>
        </w:rPr>
      </w:pPr>
      <w:r w:rsidRPr="00A86BEA">
        <w:rPr>
          <w:rFonts w:cs="Arial"/>
          <w:color w:val="000000"/>
        </w:rPr>
        <w:t>2. Student organizations that organize and hold events jointly shall each receive merit (2) for that event. All other guidelines for merit / demerits pertaining to</w:t>
      </w:r>
      <w:r w:rsidR="0098754C" w:rsidRPr="00A86BEA">
        <w:rPr>
          <w:rFonts w:cs="Arial"/>
          <w:color w:val="000000"/>
        </w:rPr>
        <w:t xml:space="preserve"> NJIT events shall still apply.</w:t>
      </w:r>
    </w:p>
    <w:p w:rsidR="00F70A94" w:rsidRPr="00A86BEA" w:rsidRDefault="00F70A94" w:rsidP="00F70A94">
      <w:pPr>
        <w:autoSpaceDE w:val="0"/>
        <w:autoSpaceDN w:val="0"/>
        <w:adjustRightInd w:val="0"/>
        <w:spacing w:after="0" w:line="240" w:lineRule="auto"/>
        <w:rPr>
          <w:rFonts w:cs="Arial"/>
          <w:color w:val="000000"/>
        </w:rPr>
      </w:pPr>
    </w:p>
    <w:p w:rsidR="00F70A94" w:rsidRPr="00A86BEA" w:rsidRDefault="0098754C" w:rsidP="00F70A94">
      <w:pPr>
        <w:autoSpaceDE w:val="0"/>
        <w:autoSpaceDN w:val="0"/>
        <w:adjustRightInd w:val="0"/>
        <w:spacing w:after="0" w:line="240" w:lineRule="auto"/>
        <w:ind w:firstLine="720"/>
        <w:rPr>
          <w:rFonts w:cs="Arial"/>
          <w:b/>
          <w:color w:val="000000"/>
        </w:rPr>
      </w:pPr>
      <w:r w:rsidRPr="00A86BEA">
        <w:rPr>
          <w:rFonts w:cs="Arial"/>
          <w:b/>
          <w:color w:val="000000"/>
        </w:rPr>
        <w:t>Section 4: Advertisement</w:t>
      </w:r>
    </w:p>
    <w:p w:rsidR="00F70A94" w:rsidRPr="00A86BEA" w:rsidRDefault="00F70A94" w:rsidP="00F70A94">
      <w:pPr>
        <w:autoSpaceDE w:val="0"/>
        <w:autoSpaceDN w:val="0"/>
        <w:adjustRightInd w:val="0"/>
        <w:spacing w:after="0" w:line="240" w:lineRule="auto"/>
        <w:ind w:left="1440"/>
        <w:rPr>
          <w:rFonts w:cs="Arial"/>
          <w:color w:val="000000"/>
        </w:rPr>
      </w:pPr>
      <w:r w:rsidRPr="00A86BEA">
        <w:rPr>
          <w:rFonts w:cs="Arial"/>
          <w:color w:val="000000"/>
        </w:rPr>
        <w:t>1. Events need to be advertised. Merit points (1) shall apply to organizations that use each of the following media outlets. Copies of advertisements must be atta</w:t>
      </w:r>
      <w:r w:rsidR="0098754C" w:rsidRPr="00A86BEA">
        <w:rPr>
          <w:rFonts w:cs="Arial"/>
          <w:color w:val="000000"/>
        </w:rPr>
        <w:t>ched to the required documents:</w:t>
      </w:r>
    </w:p>
    <w:p w:rsidR="00F70A94" w:rsidRPr="00A86BEA" w:rsidRDefault="00F70A94" w:rsidP="00F70A94">
      <w:pPr>
        <w:autoSpaceDE w:val="0"/>
        <w:autoSpaceDN w:val="0"/>
        <w:adjustRightInd w:val="0"/>
        <w:spacing w:after="53" w:line="240" w:lineRule="auto"/>
        <w:ind w:left="1440" w:firstLine="720"/>
        <w:rPr>
          <w:rFonts w:cs="Arial"/>
          <w:color w:val="000000"/>
        </w:rPr>
      </w:pPr>
      <w:proofErr w:type="spellStart"/>
      <w:r w:rsidRPr="00A86BEA">
        <w:rPr>
          <w:rFonts w:cs="Arial"/>
          <w:color w:val="000000"/>
        </w:rPr>
        <w:t>i</w:t>
      </w:r>
      <w:proofErr w:type="spellEnd"/>
      <w:r w:rsidRPr="00A86BEA">
        <w:rPr>
          <w:rFonts w:cs="Arial"/>
          <w:color w:val="000000"/>
        </w:rPr>
        <w:t>. Facebook/Tw</w:t>
      </w:r>
      <w:r w:rsidR="0098754C" w:rsidRPr="00A86BEA">
        <w:rPr>
          <w:rFonts w:cs="Arial"/>
          <w:color w:val="000000"/>
        </w:rPr>
        <w:t>itter groups and status updates</w:t>
      </w:r>
    </w:p>
    <w:p w:rsidR="00F70A94" w:rsidRPr="00A86BEA" w:rsidRDefault="00F70A94" w:rsidP="00F70A94">
      <w:pPr>
        <w:autoSpaceDE w:val="0"/>
        <w:autoSpaceDN w:val="0"/>
        <w:adjustRightInd w:val="0"/>
        <w:spacing w:after="53" w:line="240" w:lineRule="auto"/>
        <w:ind w:left="1440" w:firstLine="720"/>
        <w:rPr>
          <w:rFonts w:cs="Arial"/>
          <w:color w:val="000000"/>
        </w:rPr>
      </w:pPr>
      <w:r w:rsidRPr="00A86BEA">
        <w:rPr>
          <w:rFonts w:cs="Arial"/>
          <w:color w:val="000000"/>
        </w:rPr>
        <w:t>ii. Flyers posted according to Campus Center Po</w:t>
      </w:r>
      <w:r w:rsidR="0098754C" w:rsidRPr="00A86BEA">
        <w:rPr>
          <w:rFonts w:cs="Arial"/>
          <w:color w:val="000000"/>
        </w:rPr>
        <w:t>sting Policy</w:t>
      </w:r>
    </w:p>
    <w:p w:rsidR="00F70A94" w:rsidRPr="00A86BEA" w:rsidRDefault="00F70A94" w:rsidP="00F70A94">
      <w:pPr>
        <w:autoSpaceDE w:val="0"/>
        <w:autoSpaceDN w:val="0"/>
        <w:adjustRightInd w:val="0"/>
        <w:spacing w:after="0" w:line="240" w:lineRule="auto"/>
        <w:ind w:left="2160"/>
        <w:rPr>
          <w:rFonts w:cs="Arial"/>
          <w:color w:val="000000"/>
        </w:rPr>
      </w:pPr>
      <w:r w:rsidRPr="00A86BEA">
        <w:rPr>
          <w:rFonts w:cs="Arial"/>
          <w:color w:val="000000"/>
        </w:rPr>
        <w:t>iii. Announcements at the meetings of program-oriented organizations such as RHA, SAC, Senate, Cabinet Meeting</w:t>
      </w:r>
      <w:r w:rsidR="0098754C" w:rsidRPr="00A86BEA">
        <w:rPr>
          <w:rFonts w:cs="Arial"/>
          <w:color w:val="000000"/>
        </w:rPr>
        <w:t>s, Resident Hall, GSA, and IFSC</w:t>
      </w:r>
    </w:p>
    <w:p w:rsidR="00F70A94" w:rsidRPr="00A86BEA" w:rsidRDefault="0098754C" w:rsidP="00F70A94">
      <w:pPr>
        <w:autoSpaceDE w:val="0"/>
        <w:autoSpaceDN w:val="0"/>
        <w:adjustRightInd w:val="0"/>
        <w:spacing w:after="0" w:line="240" w:lineRule="auto"/>
        <w:ind w:left="1440" w:firstLine="720"/>
        <w:rPr>
          <w:rFonts w:cs="Arial"/>
          <w:color w:val="000000"/>
        </w:rPr>
      </w:pPr>
      <w:r w:rsidRPr="00A86BEA">
        <w:rPr>
          <w:rFonts w:cs="Arial"/>
          <w:color w:val="000000"/>
        </w:rPr>
        <w:t>iv. Text-Tech reminders</w:t>
      </w:r>
    </w:p>
    <w:p w:rsidR="00F70A94" w:rsidRPr="00A86BEA" w:rsidRDefault="00F70A94" w:rsidP="00F70A94">
      <w:pPr>
        <w:autoSpaceDE w:val="0"/>
        <w:autoSpaceDN w:val="0"/>
        <w:adjustRightInd w:val="0"/>
        <w:spacing w:after="0" w:line="240" w:lineRule="auto"/>
        <w:ind w:left="1440"/>
        <w:rPr>
          <w:rFonts w:cs="Arial"/>
          <w:color w:val="000000"/>
        </w:rPr>
      </w:pPr>
      <w:r w:rsidRPr="00A86BEA">
        <w:rPr>
          <w:rFonts w:cs="Arial"/>
          <w:color w:val="000000"/>
        </w:rPr>
        <w:t>2. Organizations will receive merit (2) for an advertisement placed in the Vect</w:t>
      </w:r>
      <w:r w:rsidR="0098754C" w:rsidRPr="00A86BEA">
        <w:rPr>
          <w:rFonts w:cs="Arial"/>
          <w:color w:val="000000"/>
        </w:rPr>
        <w:t>or one week prior to the event.</w:t>
      </w:r>
    </w:p>
    <w:p w:rsidR="00F70A94" w:rsidRPr="00A86BEA" w:rsidRDefault="00F70A94" w:rsidP="00F70A94">
      <w:pPr>
        <w:autoSpaceDE w:val="0"/>
        <w:autoSpaceDN w:val="0"/>
        <w:adjustRightInd w:val="0"/>
        <w:spacing w:after="0" w:line="240" w:lineRule="auto"/>
        <w:rPr>
          <w:rFonts w:cs="Arial"/>
          <w:color w:val="000000"/>
        </w:rPr>
      </w:pPr>
    </w:p>
    <w:p w:rsidR="00616815" w:rsidRPr="00A86BEA" w:rsidRDefault="00616815" w:rsidP="00F70A94">
      <w:pPr>
        <w:autoSpaceDE w:val="0"/>
        <w:autoSpaceDN w:val="0"/>
        <w:adjustRightInd w:val="0"/>
        <w:spacing w:after="0" w:line="240" w:lineRule="auto"/>
        <w:rPr>
          <w:rFonts w:cs="Arial"/>
          <w:b/>
          <w:bCs/>
          <w:color w:val="000000"/>
          <w:u w:val="single"/>
        </w:rPr>
      </w:pPr>
    </w:p>
    <w:p w:rsidR="00616815" w:rsidRPr="00A86BEA" w:rsidRDefault="00616815" w:rsidP="00F70A94">
      <w:pPr>
        <w:autoSpaceDE w:val="0"/>
        <w:autoSpaceDN w:val="0"/>
        <w:adjustRightInd w:val="0"/>
        <w:spacing w:after="0" w:line="240" w:lineRule="auto"/>
        <w:rPr>
          <w:rFonts w:cs="Arial"/>
          <w:b/>
          <w:bCs/>
          <w:color w:val="000000"/>
          <w:u w:val="single"/>
        </w:rPr>
      </w:pPr>
    </w:p>
    <w:p w:rsidR="00F70A94" w:rsidRPr="00A86BEA" w:rsidRDefault="00113C48" w:rsidP="00F70A94">
      <w:pPr>
        <w:autoSpaceDE w:val="0"/>
        <w:autoSpaceDN w:val="0"/>
        <w:adjustRightInd w:val="0"/>
        <w:spacing w:after="0" w:line="240" w:lineRule="auto"/>
        <w:rPr>
          <w:rFonts w:cs="Arial"/>
          <w:b/>
          <w:bCs/>
          <w:color w:val="000000"/>
          <w:u w:val="single"/>
        </w:rPr>
      </w:pPr>
      <w:r w:rsidRPr="00A86BEA">
        <w:rPr>
          <w:rFonts w:cs="Arial"/>
          <w:b/>
          <w:bCs/>
          <w:color w:val="000000"/>
          <w:u w:val="single"/>
        </w:rPr>
        <w:t xml:space="preserve">Article II: </w:t>
      </w:r>
      <w:r w:rsidR="00F70A94" w:rsidRPr="00A86BEA">
        <w:rPr>
          <w:rFonts w:cs="Arial"/>
          <w:b/>
          <w:bCs/>
          <w:color w:val="000000"/>
          <w:u w:val="single"/>
        </w:rPr>
        <w:t xml:space="preserve">Student Organization Campus Activity </w:t>
      </w:r>
    </w:p>
    <w:p w:rsidR="00F70A94" w:rsidRPr="00A86BEA" w:rsidRDefault="00F70A94" w:rsidP="00F70A94">
      <w:pPr>
        <w:autoSpaceDE w:val="0"/>
        <w:autoSpaceDN w:val="0"/>
        <w:adjustRightInd w:val="0"/>
        <w:spacing w:after="0" w:line="240" w:lineRule="auto"/>
        <w:rPr>
          <w:rFonts w:cs="Arial"/>
          <w:color w:val="000000"/>
          <w:u w:val="single"/>
        </w:rPr>
      </w:pPr>
    </w:p>
    <w:p w:rsidR="00F70A94" w:rsidRPr="00A86BEA" w:rsidRDefault="00113C48" w:rsidP="00F70A94">
      <w:pPr>
        <w:autoSpaceDE w:val="0"/>
        <w:autoSpaceDN w:val="0"/>
        <w:adjustRightInd w:val="0"/>
        <w:spacing w:after="0" w:line="240" w:lineRule="auto"/>
        <w:ind w:firstLine="720"/>
        <w:rPr>
          <w:rFonts w:cs="Arial"/>
          <w:b/>
          <w:color w:val="000000"/>
        </w:rPr>
      </w:pPr>
      <w:r w:rsidRPr="00A86BEA">
        <w:rPr>
          <w:rFonts w:cs="Arial"/>
          <w:b/>
          <w:color w:val="000000"/>
        </w:rPr>
        <w:t>Section 1</w:t>
      </w:r>
      <w:r w:rsidR="0098754C" w:rsidRPr="00A86BEA">
        <w:rPr>
          <w:rFonts w:cs="Arial"/>
          <w:b/>
          <w:color w:val="000000"/>
        </w:rPr>
        <w:t>: Active on Campus</w:t>
      </w:r>
    </w:p>
    <w:p w:rsidR="00F70A94" w:rsidRPr="00A86BEA" w:rsidRDefault="00F70A94" w:rsidP="00F70A94">
      <w:pPr>
        <w:autoSpaceDE w:val="0"/>
        <w:autoSpaceDN w:val="0"/>
        <w:adjustRightInd w:val="0"/>
        <w:spacing w:after="53" w:line="240" w:lineRule="auto"/>
        <w:ind w:left="1440"/>
        <w:rPr>
          <w:rFonts w:cs="Arial"/>
          <w:color w:val="000000"/>
        </w:rPr>
      </w:pPr>
      <w:r w:rsidRPr="00A86BEA">
        <w:rPr>
          <w:rFonts w:cs="Arial"/>
          <w:color w:val="000000"/>
        </w:rPr>
        <w:t>1. Merit (1) shall be awarded to Organizations that attend campus-wide competitions and activities such as Tech Games, Tour De Tech, Highlander Games, Noble November, UNICEF etc. 1 Point can be awarded per club, per event. Multiple teams of a single club d</w:t>
      </w:r>
      <w:r w:rsidR="0098754C" w:rsidRPr="00A86BEA">
        <w:rPr>
          <w:rFonts w:cs="Arial"/>
          <w:color w:val="000000"/>
        </w:rPr>
        <w:t>o not earn multiple points.</w:t>
      </w:r>
    </w:p>
    <w:p w:rsidR="00F70A94" w:rsidRPr="00A86BEA" w:rsidRDefault="00F70A94" w:rsidP="00F70A94">
      <w:pPr>
        <w:autoSpaceDE w:val="0"/>
        <w:autoSpaceDN w:val="0"/>
        <w:adjustRightInd w:val="0"/>
        <w:spacing w:after="0" w:line="240" w:lineRule="auto"/>
        <w:ind w:left="1440"/>
        <w:rPr>
          <w:rFonts w:cs="Arial"/>
          <w:color w:val="000000"/>
        </w:rPr>
      </w:pPr>
      <w:r w:rsidRPr="00A86BEA">
        <w:rPr>
          <w:rFonts w:cs="Arial"/>
          <w:color w:val="000000"/>
        </w:rPr>
        <w:t>2. Merit points (1) shall be awarded to organizations that sign up for and attend the</w:t>
      </w:r>
      <w:r w:rsidR="0098754C" w:rsidRPr="00A86BEA">
        <w:rPr>
          <w:rFonts w:cs="Arial"/>
          <w:color w:val="000000"/>
        </w:rPr>
        <w:t xml:space="preserve"> Fall Student Organization Fair</w:t>
      </w:r>
    </w:p>
    <w:p w:rsidR="00F70A94" w:rsidRPr="00A86BEA" w:rsidRDefault="00F70A94" w:rsidP="00F70A94">
      <w:pPr>
        <w:autoSpaceDE w:val="0"/>
        <w:autoSpaceDN w:val="0"/>
        <w:adjustRightInd w:val="0"/>
        <w:spacing w:after="0" w:line="240" w:lineRule="auto"/>
        <w:rPr>
          <w:rFonts w:cs="Arial"/>
          <w:color w:val="000000"/>
        </w:rPr>
      </w:pPr>
    </w:p>
    <w:p w:rsidR="00F70A94" w:rsidRPr="00A86BEA" w:rsidRDefault="00F70A94" w:rsidP="00F70A94">
      <w:pPr>
        <w:autoSpaceDE w:val="0"/>
        <w:autoSpaceDN w:val="0"/>
        <w:adjustRightInd w:val="0"/>
        <w:spacing w:after="0" w:line="240" w:lineRule="auto"/>
        <w:ind w:firstLine="720"/>
        <w:rPr>
          <w:rFonts w:cs="Arial"/>
          <w:b/>
          <w:color w:val="000000"/>
        </w:rPr>
      </w:pPr>
      <w:r w:rsidRPr="00A86BEA">
        <w:rPr>
          <w:rFonts w:cs="Arial"/>
          <w:b/>
          <w:color w:val="000000"/>
        </w:rPr>
        <w:t xml:space="preserve">Section </w:t>
      </w:r>
      <w:r w:rsidR="00113C48" w:rsidRPr="00A86BEA">
        <w:rPr>
          <w:rFonts w:cs="Arial"/>
          <w:b/>
          <w:color w:val="000000"/>
        </w:rPr>
        <w:t>2</w:t>
      </w:r>
      <w:r w:rsidR="0098754C" w:rsidRPr="00A86BEA">
        <w:rPr>
          <w:rFonts w:cs="Arial"/>
          <w:b/>
          <w:color w:val="000000"/>
        </w:rPr>
        <w:t>: Community Service</w:t>
      </w:r>
    </w:p>
    <w:p w:rsidR="00F70A94" w:rsidRPr="00A86BEA" w:rsidRDefault="00F70A94" w:rsidP="00F70A94">
      <w:pPr>
        <w:autoSpaceDE w:val="0"/>
        <w:autoSpaceDN w:val="0"/>
        <w:adjustRightInd w:val="0"/>
        <w:spacing w:after="55" w:line="240" w:lineRule="auto"/>
        <w:ind w:left="720" w:firstLine="720"/>
        <w:rPr>
          <w:rFonts w:cs="Arial"/>
          <w:color w:val="000000"/>
        </w:rPr>
      </w:pPr>
      <w:r w:rsidRPr="00A86BEA">
        <w:rPr>
          <w:rFonts w:cs="Arial"/>
          <w:color w:val="000000"/>
        </w:rPr>
        <w:t>1. An organization acquires merit (1) for hel</w:t>
      </w:r>
      <w:r w:rsidR="0098754C" w:rsidRPr="00A86BEA">
        <w:rPr>
          <w:rFonts w:cs="Arial"/>
          <w:color w:val="000000"/>
        </w:rPr>
        <w:t>ping raise awareness for causes</w:t>
      </w:r>
    </w:p>
    <w:p w:rsidR="00F70A94" w:rsidRPr="00A86BEA" w:rsidRDefault="00231025" w:rsidP="00F70A94">
      <w:pPr>
        <w:autoSpaceDE w:val="0"/>
        <w:autoSpaceDN w:val="0"/>
        <w:adjustRightInd w:val="0"/>
        <w:spacing w:after="55" w:line="240" w:lineRule="auto"/>
        <w:ind w:left="1440"/>
        <w:rPr>
          <w:rFonts w:cs="Arial"/>
          <w:color w:val="000000"/>
        </w:rPr>
      </w:pPr>
      <w:r w:rsidRPr="00A86BEA">
        <w:rPr>
          <w:rFonts w:cs="Arial"/>
          <w:noProof/>
          <w:color w:val="000000"/>
        </w:rPr>
        <w:drawing>
          <wp:anchor distT="0" distB="0" distL="114300" distR="114300" simplePos="0" relativeHeight="251657216" behindDoc="1" locked="0" layoutInCell="1" allowOverlap="1" wp14:anchorId="1607BC53" wp14:editId="41D06C42">
            <wp:simplePos x="0" y="0"/>
            <wp:positionH relativeFrom="column">
              <wp:posOffset>1114425</wp:posOffset>
            </wp:positionH>
            <wp:positionV relativeFrom="paragraph">
              <wp:posOffset>-15240</wp:posOffset>
            </wp:positionV>
            <wp:extent cx="4180205" cy="3876675"/>
            <wp:effectExtent l="0" t="0" r="0" b="9525"/>
            <wp:wrapNone/>
            <wp:docPr id="12" name="Picture 12" descr="J:\2010 - 2011\VPA\SO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0 - 2011\VPA\SOSAC logo.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18020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A94" w:rsidRPr="00A86BEA">
        <w:rPr>
          <w:rFonts w:cs="Arial"/>
          <w:color w:val="000000"/>
        </w:rPr>
        <w:t xml:space="preserve">2. Merit (2) shall be awarded to </w:t>
      </w:r>
      <w:r w:rsidR="00904299" w:rsidRPr="00A86BEA">
        <w:rPr>
          <w:rFonts w:cs="Arial"/>
          <w:color w:val="000000"/>
        </w:rPr>
        <w:t>organizations that raise</w:t>
      </w:r>
      <w:r w:rsidR="00F70A94" w:rsidRPr="00A86BEA">
        <w:rPr>
          <w:rFonts w:cs="Arial"/>
          <w:color w:val="000000"/>
        </w:rPr>
        <w:t xml:space="preserve"> money (non-pro</w:t>
      </w:r>
      <w:r w:rsidR="0098754C" w:rsidRPr="00A86BEA">
        <w:rPr>
          <w:rFonts w:cs="Arial"/>
          <w:color w:val="000000"/>
        </w:rPr>
        <w:t>fit) for a philanthropic cause.</w:t>
      </w:r>
    </w:p>
    <w:p w:rsidR="00F70A94" w:rsidRPr="00A86BEA" w:rsidRDefault="00F70A94" w:rsidP="00F70A94">
      <w:pPr>
        <w:autoSpaceDE w:val="0"/>
        <w:autoSpaceDN w:val="0"/>
        <w:adjustRightInd w:val="0"/>
        <w:spacing w:after="0" w:line="240" w:lineRule="auto"/>
        <w:ind w:left="1440"/>
        <w:rPr>
          <w:rFonts w:cs="Arial"/>
          <w:color w:val="000000"/>
        </w:rPr>
      </w:pPr>
      <w:r w:rsidRPr="00A86BEA">
        <w:rPr>
          <w:rFonts w:cs="Arial"/>
          <w:color w:val="000000"/>
        </w:rPr>
        <w:t>3. Organizations acquire merit (1) for each event in which they decide to co-organize and/or co-operate. (Play a secondary role and receive no compens</w:t>
      </w:r>
      <w:r w:rsidR="0098754C" w:rsidRPr="00A86BEA">
        <w:rPr>
          <w:rFonts w:cs="Arial"/>
          <w:color w:val="000000"/>
        </w:rPr>
        <w:t>ation).</w:t>
      </w:r>
    </w:p>
    <w:p w:rsidR="00F70A94" w:rsidRPr="00A86BEA" w:rsidRDefault="00F70A94" w:rsidP="00F70A94">
      <w:pPr>
        <w:autoSpaceDE w:val="0"/>
        <w:autoSpaceDN w:val="0"/>
        <w:adjustRightInd w:val="0"/>
        <w:spacing w:after="0" w:line="240" w:lineRule="auto"/>
        <w:rPr>
          <w:rFonts w:cs="Arial"/>
          <w:color w:val="000000"/>
        </w:rPr>
      </w:pPr>
    </w:p>
    <w:p w:rsidR="00F70A94" w:rsidRPr="00A86BEA" w:rsidRDefault="00113C48" w:rsidP="00F70A94">
      <w:pPr>
        <w:autoSpaceDE w:val="0"/>
        <w:autoSpaceDN w:val="0"/>
        <w:adjustRightInd w:val="0"/>
        <w:spacing w:after="0" w:line="240" w:lineRule="auto"/>
        <w:ind w:firstLine="720"/>
        <w:rPr>
          <w:rFonts w:cs="Arial"/>
          <w:b/>
          <w:color w:val="000000"/>
        </w:rPr>
      </w:pPr>
      <w:r w:rsidRPr="00A86BEA">
        <w:rPr>
          <w:rFonts w:cs="Arial"/>
          <w:b/>
          <w:color w:val="000000"/>
        </w:rPr>
        <w:t>Section 3</w:t>
      </w:r>
      <w:r w:rsidR="00F70A94" w:rsidRPr="00A86BEA">
        <w:rPr>
          <w:rFonts w:cs="Arial"/>
          <w:b/>
          <w:color w:val="000000"/>
        </w:rPr>
        <w:t xml:space="preserve">: </w:t>
      </w:r>
      <w:r w:rsidR="0098754C" w:rsidRPr="00A86BEA">
        <w:rPr>
          <w:rFonts w:cs="Arial"/>
          <w:b/>
          <w:color w:val="000000"/>
        </w:rPr>
        <w:t>Take Part in Senate Initiatives</w:t>
      </w:r>
    </w:p>
    <w:p w:rsidR="00F70A94" w:rsidRPr="00A86BEA" w:rsidRDefault="00F70A94" w:rsidP="00F70A94">
      <w:pPr>
        <w:autoSpaceDE w:val="0"/>
        <w:autoSpaceDN w:val="0"/>
        <w:adjustRightInd w:val="0"/>
        <w:spacing w:after="0" w:line="240" w:lineRule="auto"/>
        <w:ind w:left="1440"/>
        <w:rPr>
          <w:rFonts w:cs="Arial"/>
          <w:color w:val="000000"/>
        </w:rPr>
      </w:pPr>
      <w:r w:rsidRPr="00A86BEA">
        <w:rPr>
          <w:rFonts w:cs="Arial"/>
          <w:color w:val="000000"/>
        </w:rPr>
        <w:t>1. Merit (2) shall be awarded to any organization(s) which actively cooperates and participates in the Senate or Campus Center In</w:t>
      </w:r>
      <w:r w:rsidR="0098754C" w:rsidRPr="00A86BEA">
        <w:rPr>
          <w:rFonts w:cs="Arial"/>
          <w:color w:val="000000"/>
        </w:rPr>
        <w:t>itiatives on a per event basis.</w:t>
      </w:r>
    </w:p>
    <w:p w:rsidR="00F70A94" w:rsidRPr="00A86BEA" w:rsidRDefault="00F70A94" w:rsidP="00F70A94">
      <w:pPr>
        <w:autoSpaceDE w:val="0"/>
        <w:autoSpaceDN w:val="0"/>
        <w:adjustRightInd w:val="0"/>
        <w:spacing w:after="0" w:line="240" w:lineRule="auto"/>
        <w:rPr>
          <w:rFonts w:cs="Arial"/>
          <w:color w:val="000000"/>
        </w:rPr>
      </w:pPr>
    </w:p>
    <w:p w:rsidR="00F70A94" w:rsidRPr="00A86BEA" w:rsidRDefault="00113C48" w:rsidP="00F70A94">
      <w:pPr>
        <w:autoSpaceDE w:val="0"/>
        <w:autoSpaceDN w:val="0"/>
        <w:adjustRightInd w:val="0"/>
        <w:spacing w:after="0" w:line="240" w:lineRule="auto"/>
        <w:rPr>
          <w:rFonts w:cs="Arial"/>
          <w:b/>
          <w:bCs/>
          <w:color w:val="000000"/>
          <w:u w:val="single"/>
        </w:rPr>
      </w:pPr>
      <w:r w:rsidRPr="00A86BEA">
        <w:rPr>
          <w:rFonts w:cs="Arial"/>
          <w:b/>
          <w:bCs/>
          <w:color w:val="000000"/>
          <w:u w:val="single"/>
        </w:rPr>
        <w:t xml:space="preserve">Article III: </w:t>
      </w:r>
      <w:r w:rsidR="00F70A94" w:rsidRPr="00A86BEA">
        <w:rPr>
          <w:rFonts w:cs="Arial"/>
          <w:b/>
          <w:bCs/>
          <w:color w:val="000000"/>
          <w:u w:val="single"/>
        </w:rPr>
        <w:t>Student Organization Condu</w:t>
      </w:r>
      <w:r w:rsidR="0098754C" w:rsidRPr="00A86BEA">
        <w:rPr>
          <w:rFonts w:cs="Arial"/>
          <w:b/>
          <w:bCs/>
          <w:color w:val="000000"/>
          <w:u w:val="single"/>
        </w:rPr>
        <w:t>ct</w:t>
      </w:r>
    </w:p>
    <w:p w:rsidR="00F70A94" w:rsidRPr="00A86BEA" w:rsidRDefault="00F70A94" w:rsidP="00F70A94">
      <w:pPr>
        <w:autoSpaceDE w:val="0"/>
        <w:autoSpaceDN w:val="0"/>
        <w:adjustRightInd w:val="0"/>
        <w:spacing w:after="0" w:line="240" w:lineRule="auto"/>
        <w:rPr>
          <w:rFonts w:cs="Arial"/>
          <w:color w:val="000000"/>
          <w:u w:val="single"/>
        </w:rPr>
      </w:pPr>
    </w:p>
    <w:p w:rsidR="00F70A94" w:rsidRPr="00A86BEA" w:rsidRDefault="00113C48" w:rsidP="00F70A94">
      <w:pPr>
        <w:autoSpaceDE w:val="0"/>
        <w:autoSpaceDN w:val="0"/>
        <w:adjustRightInd w:val="0"/>
        <w:spacing w:after="0" w:line="240" w:lineRule="auto"/>
        <w:ind w:firstLine="720"/>
        <w:rPr>
          <w:rFonts w:cs="Arial"/>
          <w:b/>
          <w:color w:val="000000"/>
        </w:rPr>
      </w:pPr>
      <w:r w:rsidRPr="00A86BEA">
        <w:rPr>
          <w:rFonts w:cs="Arial"/>
          <w:b/>
          <w:color w:val="000000"/>
        </w:rPr>
        <w:t>Section 1</w:t>
      </w:r>
      <w:r w:rsidR="0098754C" w:rsidRPr="00A86BEA">
        <w:rPr>
          <w:rFonts w:cs="Arial"/>
          <w:b/>
          <w:color w:val="000000"/>
        </w:rPr>
        <w:t>: Meeting Absences</w:t>
      </w:r>
    </w:p>
    <w:p w:rsidR="00F70A94" w:rsidRPr="00A86BEA" w:rsidRDefault="00F70A94" w:rsidP="00F70A94">
      <w:pPr>
        <w:autoSpaceDE w:val="0"/>
        <w:autoSpaceDN w:val="0"/>
        <w:adjustRightInd w:val="0"/>
        <w:spacing w:after="0" w:line="240" w:lineRule="auto"/>
        <w:ind w:left="1440"/>
        <w:rPr>
          <w:rFonts w:cs="Arial"/>
          <w:color w:val="000000"/>
        </w:rPr>
      </w:pPr>
      <w:r w:rsidRPr="00A86BEA">
        <w:rPr>
          <w:rFonts w:cs="Arial"/>
          <w:color w:val="000000"/>
        </w:rPr>
        <w:t xml:space="preserve">1. Demerit points (1) shall be distributed for every absence at a mandatory meeting as determined by the organization’s </w:t>
      </w:r>
      <w:r w:rsidR="0098754C" w:rsidRPr="00A86BEA">
        <w:rPr>
          <w:rFonts w:cs="Arial"/>
          <w:color w:val="000000"/>
        </w:rPr>
        <w:t>governing body or Campus Center</w:t>
      </w:r>
    </w:p>
    <w:p w:rsidR="00F70A94" w:rsidRPr="00A86BEA" w:rsidRDefault="00F70A94" w:rsidP="00F70A94">
      <w:pPr>
        <w:autoSpaceDE w:val="0"/>
        <w:autoSpaceDN w:val="0"/>
        <w:adjustRightInd w:val="0"/>
        <w:spacing w:after="0" w:line="240" w:lineRule="auto"/>
        <w:rPr>
          <w:rFonts w:cs="Arial"/>
          <w:color w:val="000000"/>
        </w:rPr>
      </w:pPr>
    </w:p>
    <w:p w:rsidR="00F70A94" w:rsidRPr="00A86BEA" w:rsidRDefault="00113C48" w:rsidP="00F70A94">
      <w:pPr>
        <w:autoSpaceDE w:val="0"/>
        <w:autoSpaceDN w:val="0"/>
        <w:adjustRightInd w:val="0"/>
        <w:spacing w:after="0" w:line="240" w:lineRule="auto"/>
        <w:ind w:firstLine="720"/>
        <w:rPr>
          <w:rFonts w:cs="Arial"/>
          <w:b/>
          <w:color w:val="000000"/>
        </w:rPr>
      </w:pPr>
      <w:r w:rsidRPr="00A86BEA">
        <w:rPr>
          <w:rFonts w:cs="Arial"/>
          <w:b/>
          <w:color w:val="000000"/>
        </w:rPr>
        <w:t>Section 2</w:t>
      </w:r>
      <w:r w:rsidR="00F70A94" w:rsidRPr="00A86BEA">
        <w:rPr>
          <w:rFonts w:cs="Arial"/>
          <w:b/>
          <w:color w:val="000000"/>
        </w:rPr>
        <w:t xml:space="preserve">: </w:t>
      </w:r>
      <w:r w:rsidR="0098754C" w:rsidRPr="00A86BEA">
        <w:rPr>
          <w:rFonts w:cs="Arial"/>
          <w:b/>
          <w:color w:val="000000"/>
        </w:rPr>
        <w:t>Accumulation of Sanction Points</w:t>
      </w:r>
    </w:p>
    <w:p w:rsidR="00F70A94" w:rsidRPr="00A86BEA" w:rsidRDefault="00F70A94" w:rsidP="00F70A94">
      <w:pPr>
        <w:autoSpaceDE w:val="0"/>
        <w:autoSpaceDN w:val="0"/>
        <w:adjustRightInd w:val="0"/>
        <w:spacing w:after="55" w:line="240" w:lineRule="auto"/>
        <w:ind w:left="1440"/>
        <w:rPr>
          <w:rFonts w:cs="Arial"/>
          <w:color w:val="000000"/>
        </w:rPr>
      </w:pPr>
      <w:r w:rsidRPr="00A86BEA">
        <w:rPr>
          <w:rFonts w:cs="Arial"/>
          <w:color w:val="000000"/>
        </w:rPr>
        <w:t xml:space="preserve">1. Demerit points (1) shall be distributed for every valid and verified </w:t>
      </w:r>
      <w:r w:rsidR="0098754C" w:rsidRPr="00A86BEA">
        <w:rPr>
          <w:rFonts w:cs="Arial"/>
          <w:color w:val="000000"/>
        </w:rPr>
        <w:t>complaint filed against a club.</w:t>
      </w:r>
    </w:p>
    <w:p w:rsidR="00F70A94" w:rsidRPr="00A86BEA" w:rsidRDefault="00F70A94" w:rsidP="00F70A94">
      <w:pPr>
        <w:autoSpaceDE w:val="0"/>
        <w:autoSpaceDN w:val="0"/>
        <w:adjustRightInd w:val="0"/>
        <w:spacing w:after="55" w:line="240" w:lineRule="auto"/>
        <w:ind w:left="1440"/>
        <w:rPr>
          <w:rFonts w:cs="Arial"/>
          <w:color w:val="000000"/>
        </w:rPr>
      </w:pPr>
      <w:r w:rsidRPr="00A86BEA">
        <w:rPr>
          <w:rFonts w:cs="Arial"/>
          <w:color w:val="000000"/>
        </w:rPr>
        <w:t>2. If and when a club is placed under disciplinary probation (2) deme</w:t>
      </w:r>
      <w:r w:rsidR="0098754C" w:rsidRPr="00A86BEA">
        <w:rPr>
          <w:rFonts w:cs="Arial"/>
          <w:color w:val="000000"/>
        </w:rPr>
        <w:t>rit point will be administered.</w:t>
      </w:r>
    </w:p>
    <w:p w:rsidR="00F70A94" w:rsidRPr="00A86BEA" w:rsidRDefault="00F70A94" w:rsidP="00F70A94">
      <w:pPr>
        <w:autoSpaceDE w:val="0"/>
        <w:autoSpaceDN w:val="0"/>
        <w:adjustRightInd w:val="0"/>
        <w:spacing w:after="55" w:line="240" w:lineRule="auto"/>
        <w:ind w:left="1440"/>
        <w:rPr>
          <w:rFonts w:cs="Arial"/>
          <w:color w:val="000000"/>
        </w:rPr>
      </w:pPr>
      <w:r w:rsidRPr="00A86BEA">
        <w:rPr>
          <w:rFonts w:cs="Arial"/>
          <w:color w:val="000000"/>
        </w:rPr>
        <w:t>3. Demerit points will be allocated (1) to clubs that do not return the room to its original s</w:t>
      </w:r>
      <w:r w:rsidR="0098754C" w:rsidRPr="00A86BEA">
        <w:rPr>
          <w:rFonts w:cs="Arial"/>
          <w:color w:val="000000"/>
        </w:rPr>
        <w:t>tate and layout after an event.</w:t>
      </w:r>
    </w:p>
    <w:p w:rsidR="00616815" w:rsidRPr="00A86BEA" w:rsidRDefault="00F70A94" w:rsidP="00616815">
      <w:pPr>
        <w:autoSpaceDE w:val="0"/>
        <w:autoSpaceDN w:val="0"/>
        <w:adjustRightInd w:val="0"/>
        <w:spacing w:after="0" w:line="240" w:lineRule="auto"/>
        <w:ind w:left="1440"/>
        <w:rPr>
          <w:rFonts w:cs="Arial"/>
          <w:color w:val="000000"/>
        </w:rPr>
      </w:pPr>
      <w:r w:rsidRPr="00A86BEA">
        <w:rPr>
          <w:rFonts w:cs="Arial"/>
          <w:color w:val="000000"/>
        </w:rPr>
        <w:t>4. Demerit points shall be distributed in accordance with the SOSAC violation point system as detailed in the Office Space Contract, as well as those listed within this document.</w:t>
      </w:r>
    </w:p>
    <w:p w:rsidR="00616815" w:rsidRPr="00A86BEA" w:rsidRDefault="00616815" w:rsidP="00616815">
      <w:pPr>
        <w:autoSpaceDE w:val="0"/>
        <w:autoSpaceDN w:val="0"/>
        <w:adjustRightInd w:val="0"/>
        <w:spacing w:after="0" w:line="240" w:lineRule="auto"/>
        <w:ind w:left="1440"/>
        <w:rPr>
          <w:rFonts w:cs="Arial"/>
          <w:color w:val="000000"/>
        </w:rPr>
      </w:pPr>
    </w:p>
    <w:p w:rsidR="00F70A94" w:rsidRPr="00A86BEA" w:rsidRDefault="00113C48" w:rsidP="00616815">
      <w:pPr>
        <w:autoSpaceDE w:val="0"/>
        <w:autoSpaceDN w:val="0"/>
        <w:adjustRightInd w:val="0"/>
        <w:spacing w:after="0" w:line="240" w:lineRule="auto"/>
        <w:ind w:left="720"/>
        <w:rPr>
          <w:rFonts w:cs="Arial"/>
          <w:b/>
          <w:color w:val="000000"/>
        </w:rPr>
      </w:pPr>
      <w:r w:rsidRPr="00A86BEA">
        <w:rPr>
          <w:rFonts w:cs="Arial"/>
          <w:b/>
          <w:color w:val="000000"/>
        </w:rPr>
        <w:t>Section 3</w:t>
      </w:r>
      <w:r w:rsidR="0098754C" w:rsidRPr="00A86BEA">
        <w:rPr>
          <w:rFonts w:cs="Arial"/>
          <w:b/>
          <w:color w:val="000000"/>
        </w:rPr>
        <w:t>: Late Paperwork</w:t>
      </w:r>
    </w:p>
    <w:p w:rsidR="00F70A94" w:rsidRPr="00A86BEA" w:rsidRDefault="00F70A94" w:rsidP="00113C48">
      <w:pPr>
        <w:autoSpaceDE w:val="0"/>
        <w:autoSpaceDN w:val="0"/>
        <w:adjustRightInd w:val="0"/>
        <w:spacing w:after="0" w:line="240" w:lineRule="auto"/>
        <w:ind w:left="1440"/>
        <w:rPr>
          <w:rFonts w:cs="Arial"/>
          <w:color w:val="000000"/>
        </w:rPr>
      </w:pPr>
      <w:r w:rsidRPr="00A86BEA">
        <w:rPr>
          <w:rFonts w:cs="Arial"/>
          <w:color w:val="000000"/>
        </w:rPr>
        <w:t>1. Late paperwork shall be defined as any mandatory paperwork that is turned into the NJIT Student Senate and/or Campus Center any later than the day in which it is due. Beginning the day after the deadline, any outstanding and late paperwork shall be grounds for demerit (1) as soon as the document is considered late, and demerit points (1) shall be issued for every week in which it contin</w:t>
      </w:r>
      <w:r w:rsidR="0098754C" w:rsidRPr="00A86BEA">
        <w:rPr>
          <w:rFonts w:cs="Arial"/>
          <w:color w:val="000000"/>
        </w:rPr>
        <w:t>ues to be outstanding and late.</w:t>
      </w:r>
    </w:p>
    <w:p w:rsidR="00113C48" w:rsidRPr="00A86BEA" w:rsidRDefault="00113C48" w:rsidP="00113C48">
      <w:pPr>
        <w:autoSpaceDE w:val="0"/>
        <w:autoSpaceDN w:val="0"/>
        <w:adjustRightInd w:val="0"/>
        <w:spacing w:after="0" w:line="240" w:lineRule="auto"/>
        <w:ind w:left="1440"/>
        <w:rPr>
          <w:rFonts w:cs="Arial"/>
          <w:color w:val="000000"/>
        </w:rPr>
      </w:pPr>
    </w:p>
    <w:p w:rsidR="00616815" w:rsidRPr="00A86BEA" w:rsidRDefault="00616815" w:rsidP="00113C48">
      <w:pPr>
        <w:autoSpaceDE w:val="0"/>
        <w:autoSpaceDN w:val="0"/>
        <w:adjustRightInd w:val="0"/>
        <w:spacing w:after="0" w:line="240" w:lineRule="auto"/>
        <w:rPr>
          <w:rFonts w:cs="Arial"/>
          <w:b/>
          <w:bCs/>
          <w:color w:val="000000"/>
        </w:rPr>
      </w:pPr>
    </w:p>
    <w:p w:rsidR="00616815" w:rsidRPr="00A86BEA" w:rsidRDefault="00616815" w:rsidP="00113C48">
      <w:pPr>
        <w:autoSpaceDE w:val="0"/>
        <w:autoSpaceDN w:val="0"/>
        <w:adjustRightInd w:val="0"/>
        <w:spacing w:after="0" w:line="240" w:lineRule="auto"/>
        <w:rPr>
          <w:rFonts w:cs="Arial"/>
          <w:b/>
          <w:bCs/>
          <w:color w:val="000000"/>
        </w:rPr>
      </w:pPr>
    </w:p>
    <w:p w:rsidR="00113C48" w:rsidRPr="00A86BEA" w:rsidRDefault="00113C48" w:rsidP="00113C48">
      <w:pPr>
        <w:autoSpaceDE w:val="0"/>
        <w:autoSpaceDN w:val="0"/>
        <w:adjustRightInd w:val="0"/>
        <w:spacing w:after="0" w:line="240" w:lineRule="auto"/>
        <w:rPr>
          <w:rFonts w:cs="Arial"/>
          <w:color w:val="000000"/>
        </w:rPr>
      </w:pPr>
      <w:r w:rsidRPr="00A86BEA">
        <w:rPr>
          <w:rFonts w:cs="Arial"/>
          <w:b/>
          <w:bCs/>
          <w:color w:val="000000"/>
        </w:rPr>
        <w:t xml:space="preserve">Disclaimer: </w:t>
      </w:r>
      <w:r w:rsidRPr="00A86BEA">
        <w:rPr>
          <w:rFonts w:cs="Arial"/>
          <w:color w:val="000000"/>
        </w:rPr>
        <w:t>This document in no way assures that your organization will receive an office space. This is merely meant to assist the committee in a more objective manner. Only organizations with good standing with the Campus Center and/or their governing body will be considered for office space. Every decision is up to the discretion of th</w:t>
      </w:r>
      <w:r w:rsidR="0098754C" w:rsidRPr="00A86BEA">
        <w:rPr>
          <w:rFonts w:cs="Arial"/>
          <w:color w:val="000000"/>
        </w:rPr>
        <w:t>e SOSAC Committee and is final.</w:t>
      </w:r>
    </w:p>
    <w:p w:rsidR="00F70A94" w:rsidRPr="00A86BEA" w:rsidRDefault="00F70A94" w:rsidP="00F70A94">
      <w:pPr>
        <w:autoSpaceDE w:val="0"/>
        <w:autoSpaceDN w:val="0"/>
        <w:adjustRightInd w:val="0"/>
        <w:spacing w:after="0" w:line="240" w:lineRule="auto"/>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3"/>
        <w:gridCol w:w="4784"/>
      </w:tblGrid>
      <w:tr w:rsidR="00AE5D4C" w:rsidRPr="00A86BEA" w:rsidTr="00AE5D4C">
        <w:trPr>
          <w:trHeight w:val="107"/>
        </w:trPr>
        <w:tc>
          <w:tcPr>
            <w:tcW w:w="9567" w:type="dxa"/>
            <w:gridSpan w:val="2"/>
            <w:vAlign w:val="center"/>
          </w:tcPr>
          <w:p w:rsidR="00AE5D4C" w:rsidRPr="00A86BEA" w:rsidRDefault="00AE5D4C" w:rsidP="00AE5D4C">
            <w:pPr>
              <w:autoSpaceDE w:val="0"/>
              <w:autoSpaceDN w:val="0"/>
              <w:adjustRightInd w:val="0"/>
              <w:spacing w:after="0" w:line="240" w:lineRule="auto"/>
              <w:jc w:val="center"/>
              <w:rPr>
                <w:rFonts w:cs="Arial"/>
                <w:b/>
                <w:color w:val="000000"/>
                <w:u w:val="single"/>
              </w:rPr>
            </w:pPr>
          </w:p>
          <w:p w:rsidR="00AE5D4C" w:rsidRPr="00A86BEA" w:rsidRDefault="00AE5D4C" w:rsidP="00AE5D4C">
            <w:pPr>
              <w:autoSpaceDE w:val="0"/>
              <w:autoSpaceDN w:val="0"/>
              <w:adjustRightInd w:val="0"/>
              <w:spacing w:after="0" w:line="240" w:lineRule="auto"/>
              <w:jc w:val="center"/>
              <w:rPr>
                <w:rFonts w:cs="Arial"/>
                <w:b/>
                <w:color w:val="000000"/>
                <w:u w:val="single"/>
              </w:rPr>
            </w:pPr>
            <w:r w:rsidRPr="00A86BEA">
              <w:rPr>
                <w:rFonts w:cs="Arial"/>
                <w:b/>
                <w:color w:val="000000"/>
                <w:u w:val="single"/>
              </w:rPr>
              <w:t>Merit/Demerit Point System</w:t>
            </w:r>
          </w:p>
          <w:p w:rsidR="00AE5D4C" w:rsidRPr="00A86BEA" w:rsidRDefault="00AE5D4C" w:rsidP="00AE5D4C">
            <w:pPr>
              <w:autoSpaceDE w:val="0"/>
              <w:autoSpaceDN w:val="0"/>
              <w:adjustRightInd w:val="0"/>
              <w:spacing w:after="0" w:line="240" w:lineRule="auto"/>
              <w:jc w:val="center"/>
              <w:rPr>
                <w:rFonts w:cs="Arial"/>
                <w:b/>
                <w:color w:val="000000"/>
                <w:u w:val="single"/>
              </w:rPr>
            </w:pPr>
          </w:p>
        </w:tc>
      </w:tr>
      <w:tr w:rsidR="00F70A94" w:rsidRPr="00A86BEA" w:rsidTr="007B4D41">
        <w:trPr>
          <w:trHeight w:val="107"/>
        </w:trPr>
        <w:tc>
          <w:tcPr>
            <w:tcW w:w="9567" w:type="dxa"/>
            <w:gridSpan w:val="2"/>
          </w:tcPr>
          <w:p w:rsidR="00F70A94" w:rsidRPr="00A86BEA" w:rsidRDefault="00113C48" w:rsidP="00113C48">
            <w:pPr>
              <w:autoSpaceDE w:val="0"/>
              <w:autoSpaceDN w:val="0"/>
              <w:adjustRightInd w:val="0"/>
              <w:spacing w:after="0" w:line="240" w:lineRule="auto"/>
              <w:jc w:val="center"/>
              <w:rPr>
                <w:rFonts w:cs="Arial"/>
                <w:b/>
                <w:color w:val="000000"/>
              </w:rPr>
            </w:pPr>
            <w:r w:rsidRPr="00A86BEA">
              <w:rPr>
                <w:rFonts w:cs="Arial"/>
                <w:b/>
                <w:color w:val="000000"/>
              </w:rPr>
              <w:t>Article I: Events</w:t>
            </w:r>
          </w:p>
        </w:tc>
      </w:tr>
      <w:tr w:rsidR="00F70A94" w:rsidRPr="00A86BEA" w:rsidTr="007B4D41">
        <w:trPr>
          <w:trHeight w:val="118"/>
        </w:trPr>
        <w:tc>
          <w:tcPr>
            <w:tcW w:w="4783" w:type="dxa"/>
          </w:tcPr>
          <w:p w:rsidR="00F70A94" w:rsidRPr="00A86BEA" w:rsidRDefault="00AE5D4C" w:rsidP="00F70A94">
            <w:pPr>
              <w:autoSpaceDE w:val="0"/>
              <w:autoSpaceDN w:val="0"/>
              <w:adjustRightInd w:val="0"/>
              <w:spacing w:after="0" w:line="240" w:lineRule="auto"/>
              <w:rPr>
                <w:rFonts w:cs="Arial"/>
                <w:color w:val="000000"/>
              </w:rPr>
            </w:pPr>
            <w:r w:rsidRPr="00A86BEA">
              <w:rPr>
                <w:rFonts w:cs="Arial"/>
                <w:color w:val="000000"/>
                <w:sz w:val="23"/>
                <w:szCs w:val="23"/>
              </w:rPr>
              <w:t>1.2</w:t>
            </w:r>
            <w:r w:rsidR="00F70A94" w:rsidRPr="00A86BEA">
              <w:rPr>
                <w:rFonts w:cs="Arial"/>
                <w:color w:val="000000"/>
                <w:sz w:val="23"/>
                <w:szCs w:val="23"/>
              </w:rPr>
              <w:t xml:space="preserve">) </w:t>
            </w:r>
            <w:r w:rsidR="00F70A94" w:rsidRPr="00A86BEA">
              <w:rPr>
                <w:rFonts w:cs="Arial"/>
                <w:color w:val="000000"/>
              </w:rPr>
              <w:t xml:space="preserve">Number of Events Held </w:t>
            </w:r>
          </w:p>
        </w:tc>
        <w:tc>
          <w:tcPr>
            <w:tcW w:w="4784" w:type="dxa"/>
          </w:tcPr>
          <w:p w:rsidR="00F70A94" w:rsidRPr="00A86BEA" w:rsidRDefault="00F70A94" w:rsidP="00F70A94">
            <w:pPr>
              <w:autoSpaceDE w:val="0"/>
              <w:autoSpaceDN w:val="0"/>
              <w:adjustRightInd w:val="0"/>
              <w:spacing w:after="0" w:line="240" w:lineRule="auto"/>
              <w:rPr>
                <w:rFonts w:cs="Arial"/>
                <w:color w:val="000000"/>
              </w:rPr>
            </w:pPr>
            <w:r w:rsidRPr="00A86BEA">
              <w:rPr>
                <w:rFonts w:cs="Arial"/>
                <w:color w:val="000000"/>
              </w:rPr>
              <w:t xml:space="preserve">+1 </w:t>
            </w:r>
          </w:p>
        </w:tc>
      </w:tr>
      <w:tr w:rsidR="00F70A94" w:rsidRPr="00A86BEA" w:rsidTr="007B4D41">
        <w:trPr>
          <w:trHeight w:val="546"/>
        </w:trPr>
        <w:tc>
          <w:tcPr>
            <w:tcW w:w="4783" w:type="dxa"/>
          </w:tcPr>
          <w:p w:rsidR="00F70A94" w:rsidRPr="00A86BEA" w:rsidRDefault="0098754C" w:rsidP="00F70A94">
            <w:pPr>
              <w:autoSpaceDE w:val="0"/>
              <w:autoSpaceDN w:val="0"/>
              <w:adjustRightInd w:val="0"/>
              <w:spacing w:after="0" w:line="240" w:lineRule="auto"/>
              <w:rPr>
                <w:rFonts w:cs="Arial"/>
                <w:color w:val="000000"/>
                <w:sz w:val="23"/>
                <w:szCs w:val="23"/>
              </w:rPr>
            </w:pPr>
            <w:r w:rsidRPr="00A86BEA">
              <w:rPr>
                <w:rFonts w:cs="Arial"/>
                <w:color w:val="000000"/>
                <w:sz w:val="23"/>
                <w:szCs w:val="23"/>
              </w:rPr>
              <w:t>2.1) Weekend Events</w:t>
            </w:r>
          </w:p>
          <w:p w:rsidR="00AE5D4C" w:rsidRPr="00A86BEA" w:rsidRDefault="00AE5D4C" w:rsidP="00F70A94">
            <w:pPr>
              <w:autoSpaceDE w:val="0"/>
              <w:autoSpaceDN w:val="0"/>
              <w:adjustRightInd w:val="0"/>
              <w:spacing w:after="0" w:line="240" w:lineRule="auto"/>
              <w:rPr>
                <w:rFonts w:cs="Arial"/>
                <w:color w:val="000000"/>
                <w:sz w:val="23"/>
                <w:szCs w:val="23"/>
              </w:rPr>
            </w:pPr>
            <w:r w:rsidRPr="00A86BEA">
              <w:rPr>
                <w:rFonts w:cs="Arial"/>
                <w:color w:val="000000"/>
                <w:sz w:val="23"/>
                <w:szCs w:val="23"/>
              </w:rPr>
              <w:t>2.2) Weekend Event on Campus</w:t>
            </w:r>
          </w:p>
          <w:p w:rsidR="00F70A94" w:rsidRPr="00A86BEA" w:rsidRDefault="00AE5D4C" w:rsidP="00F70A94">
            <w:pPr>
              <w:autoSpaceDE w:val="0"/>
              <w:autoSpaceDN w:val="0"/>
              <w:adjustRightInd w:val="0"/>
              <w:spacing w:after="0" w:line="240" w:lineRule="auto"/>
              <w:rPr>
                <w:rFonts w:cs="Arial"/>
                <w:color w:val="000000"/>
                <w:sz w:val="23"/>
                <w:szCs w:val="23"/>
              </w:rPr>
            </w:pPr>
            <w:r w:rsidRPr="00A86BEA">
              <w:rPr>
                <w:rFonts w:cs="Arial"/>
                <w:color w:val="000000"/>
                <w:sz w:val="23"/>
                <w:szCs w:val="23"/>
              </w:rPr>
              <w:t>2.3</w:t>
            </w:r>
            <w:r w:rsidR="00F70A94" w:rsidRPr="00A86BEA">
              <w:rPr>
                <w:rFonts w:cs="Arial"/>
                <w:color w:val="000000"/>
                <w:sz w:val="23"/>
                <w:szCs w:val="23"/>
              </w:rPr>
              <w:t>) Weekend Events planned around S</w:t>
            </w:r>
            <w:r w:rsidR="0098754C" w:rsidRPr="00A86BEA">
              <w:rPr>
                <w:rFonts w:cs="Arial"/>
                <w:color w:val="000000"/>
                <w:sz w:val="23"/>
                <w:szCs w:val="23"/>
              </w:rPr>
              <w:t>enate, Athletics, or SAC events</w:t>
            </w:r>
          </w:p>
          <w:p w:rsidR="00F70A94" w:rsidRPr="00A86BEA" w:rsidRDefault="00231025" w:rsidP="00F70A94">
            <w:pPr>
              <w:autoSpaceDE w:val="0"/>
              <w:autoSpaceDN w:val="0"/>
              <w:adjustRightInd w:val="0"/>
              <w:spacing w:after="0" w:line="240" w:lineRule="auto"/>
              <w:rPr>
                <w:rFonts w:cs="Arial"/>
                <w:color w:val="000000"/>
                <w:sz w:val="23"/>
                <w:szCs w:val="23"/>
              </w:rPr>
            </w:pPr>
            <w:r w:rsidRPr="00A86BEA">
              <w:rPr>
                <w:rFonts w:cs="Arial"/>
                <w:noProof/>
                <w:color w:val="000000"/>
              </w:rPr>
              <w:drawing>
                <wp:anchor distT="0" distB="0" distL="114300" distR="114300" simplePos="0" relativeHeight="251658240" behindDoc="1" locked="0" layoutInCell="1" allowOverlap="1" wp14:anchorId="1607BC53" wp14:editId="41D06C42">
                  <wp:simplePos x="0" y="0"/>
                  <wp:positionH relativeFrom="column">
                    <wp:posOffset>1114425</wp:posOffset>
                  </wp:positionH>
                  <wp:positionV relativeFrom="paragraph">
                    <wp:posOffset>-499745</wp:posOffset>
                  </wp:positionV>
                  <wp:extent cx="4180205" cy="3876675"/>
                  <wp:effectExtent l="0" t="0" r="0" b="9525"/>
                  <wp:wrapNone/>
                  <wp:docPr id="13" name="Picture 13" descr="J:\2010 - 2011\VPA\SO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0 - 2011\VPA\SOSAC logo.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18020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D4C" w:rsidRPr="00A86BEA">
              <w:rPr>
                <w:rFonts w:cs="Arial"/>
                <w:color w:val="000000"/>
                <w:sz w:val="23"/>
                <w:szCs w:val="23"/>
              </w:rPr>
              <w:t>2.4</w:t>
            </w:r>
            <w:r w:rsidR="0098754C" w:rsidRPr="00A86BEA">
              <w:rPr>
                <w:rFonts w:cs="Arial"/>
                <w:color w:val="000000"/>
                <w:sz w:val="23"/>
                <w:szCs w:val="23"/>
              </w:rPr>
              <w:t>) Achieve 85 % attendance</w:t>
            </w:r>
          </w:p>
        </w:tc>
        <w:tc>
          <w:tcPr>
            <w:tcW w:w="4784" w:type="dxa"/>
          </w:tcPr>
          <w:p w:rsidR="007B4D41" w:rsidRPr="00A86BEA" w:rsidRDefault="0098754C" w:rsidP="00F70A94">
            <w:pPr>
              <w:autoSpaceDE w:val="0"/>
              <w:autoSpaceDN w:val="0"/>
              <w:adjustRightInd w:val="0"/>
              <w:spacing w:after="0" w:line="240" w:lineRule="auto"/>
              <w:rPr>
                <w:rFonts w:cs="Arial"/>
                <w:color w:val="000000"/>
                <w:sz w:val="23"/>
                <w:szCs w:val="23"/>
              </w:rPr>
            </w:pPr>
            <w:r w:rsidRPr="00A86BEA">
              <w:rPr>
                <w:rFonts w:cs="Arial"/>
                <w:color w:val="000000"/>
                <w:sz w:val="23"/>
                <w:szCs w:val="23"/>
              </w:rPr>
              <w:t>+1</w:t>
            </w:r>
          </w:p>
          <w:p w:rsidR="00AE5D4C" w:rsidRPr="00A86BEA" w:rsidRDefault="00AE5D4C" w:rsidP="00F70A94">
            <w:pPr>
              <w:autoSpaceDE w:val="0"/>
              <w:autoSpaceDN w:val="0"/>
              <w:adjustRightInd w:val="0"/>
              <w:spacing w:after="0" w:line="240" w:lineRule="auto"/>
              <w:rPr>
                <w:rFonts w:cs="Arial"/>
                <w:color w:val="000000"/>
                <w:sz w:val="23"/>
                <w:szCs w:val="23"/>
              </w:rPr>
            </w:pPr>
            <w:r w:rsidRPr="00A86BEA">
              <w:rPr>
                <w:rFonts w:cs="Arial"/>
                <w:color w:val="000000"/>
                <w:sz w:val="23"/>
                <w:szCs w:val="23"/>
              </w:rPr>
              <w:t>+1</w:t>
            </w:r>
          </w:p>
          <w:p w:rsidR="00F70A94" w:rsidRPr="00A86BEA" w:rsidRDefault="0098754C" w:rsidP="00F70A94">
            <w:pPr>
              <w:autoSpaceDE w:val="0"/>
              <w:autoSpaceDN w:val="0"/>
              <w:adjustRightInd w:val="0"/>
              <w:spacing w:after="0" w:line="240" w:lineRule="auto"/>
              <w:rPr>
                <w:rFonts w:cs="Arial"/>
                <w:color w:val="000000"/>
                <w:sz w:val="23"/>
                <w:szCs w:val="23"/>
              </w:rPr>
            </w:pPr>
            <w:r w:rsidRPr="00A86BEA">
              <w:rPr>
                <w:rFonts w:cs="Arial"/>
                <w:color w:val="000000"/>
                <w:sz w:val="23"/>
                <w:szCs w:val="23"/>
              </w:rPr>
              <w:t>+1</w:t>
            </w:r>
          </w:p>
          <w:p w:rsidR="00113C48" w:rsidRPr="00A86BEA" w:rsidRDefault="00113C48" w:rsidP="00F70A94">
            <w:pPr>
              <w:autoSpaceDE w:val="0"/>
              <w:autoSpaceDN w:val="0"/>
              <w:adjustRightInd w:val="0"/>
              <w:spacing w:after="0" w:line="240" w:lineRule="auto"/>
              <w:rPr>
                <w:rFonts w:cs="Arial"/>
                <w:color w:val="000000"/>
                <w:sz w:val="23"/>
                <w:szCs w:val="23"/>
              </w:rPr>
            </w:pPr>
          </w:p>
          <w:p w:rsidR="00F70A94" w:rsidRPr="00A86BEA" w:rsidRDefault="00F70A94" w:rsidP="00F70A94">
            <w:pPr>
              <w:autoSpaceDE w:val="0"/>
              <w:autoSpaceDN w:val="0"/>
              <w:adjustRightInd w:val="0"/>
              <w:spacing w:after="0" w:line="240" w:lineRule="auto"/>
              <w:rPr>
                <w:rFonts w:cs="Arial"/>
                <w:color w:val="000000"/>
                <w:sz w:val="23"/>
                <w:szCs w:val="23"/>
              </w:rPr>
            </w:pPr>
            <w:r w:rsidRPr="00A86BEA">
              <w:rPr>
                <w:rFonts w:cs="Arial"/>
                <w:color w:val="000000"/>
                <w:sz w:val="23"/>
                <w:szCs w:val="23"/>
              </w:rPr>
              <w:t xml:space="preserve">+2 </w:t>
            </w:r>
          </w:p>
        </w:tc>
      </w:tr>
      <w:tr w:rsidR="00F70A94" w:rsidRPr="00A86BEA" w:rsidTr="007B4D41">
        <w:trPr>
          <w:trHeight w:val="107"/>
        </w:trPr>
        <w:tc>
          <w:tcPr>
            <w:tcW w:w="4783" w:type="dxa"/>
          </w:tcPr>
          <w:p w:rsidR="00F70A94" w:rsidRPr="00A86BEA" w:rsidRDefault="00AE5D4C" w:rsidP="00F70A94">
            <w:pPr>
              <w:autoSpaceDE w:val="0"/>
              <w:autoSpaceDN w:val="0"/>
              <w:adjustRightInd w:val="0"/>
              <w:spacing w:after="0" w:line="240" w:lineRule="auto"/>
              <w:rPr>
                <w:rFonts w:cs="Arial"/>
                <w:color w:val="000000"/>
              </w:rPr>
            </w:pPr>
            <w:r w:rsidRPr="00A86BEA">
              <w:rPr>
                <w:rFonts w:cs="Arial"/>
                <w:color w:val="000000"/>
              </w:rPr>
              <w:t>3.2</w:t>
            </w:r>
            <w:r w:rsidR="00F70A94" w:rsidRPr="00A86BEA">
              <w:rPr>
                <w:rFonts w:cs="Arial"/>
                <w:color w:val="000000"/>
              </w:rPr>
              <w:t xml:space="preserve">) Joint Events </w:t>
            </w:r>
          </w:p>
        </w:tc>
        <w:tc>
          <w:tcPr>
            <w:tcW w:w="4784" w:type="dxa"/>
          </w:tcPr>
          <w:p w:rsidR="00F70A94" w:rsidRPr="00A86BEA" w:rsidRDefault="00F70A94" w:rsidP="00F70A94">
            <w:pPr>
              <w:autoSpaceDE w:val="0"/>
              <w:autoSpaceDN w:val="0"/>
              <w:adjustRightInd w:val="0"/>
              <w:spacing w:after="0" w:line="240" w:lineRule="auto"/>
              <w:rPr>
                <w:rFonts w:cs="Arial"/>
                <w:color w:val="000000"/>
              </w:rPr>
            </w:pPr>
            <w:r w:rsidRPr="00A86BEA">
              <w:rPr>
                <w:rFonts w:cs="Arial"/>
                <w:color w:val="000000"/>
              </w:rPr>
              <w:t xml:space="preserve">+2 </w:t>
            </w:r>
          </w:p>
        </w:tc>
      </w:tr>
      <w:tr w:rsidR="00F70A94" w:rsidRPr="00A86BEA" w:rsidTr="007B4D41">
        <w:trPr>
          <w:trHeight w:val="238"/>
        </w:trPr>
        <w:tc>
          <w:tcPr>
            <w:tcW w:w="4783" w:type="dxa"/>
          </w:tcPr>
          <w:p w:rsidR="00F70A94" w:rsidRPr="00A86BEA" w:rsidRDefault="0098754C" w:rsidP="00F70A94">
            <w:pPr>
              <w:autoSpaceDE w:val="0"/>
              <w:autoSpaceDN w:val="0"/>
              <w:adjustRightInd w:val="0"/>
              <w:spacing w:after="0" w:line="240" w:lineRule="auto"/>
              <w:rPr>
                <w:rFonts w:cs="Arial"/>
                <w:color w:val="000000"/>
              </w:rPr>
            </w:pPr>
            <w:r w:rsidRPr="00A86BEA">
              <w:rPr>
                <w:rFonts w:cs="Arial"/>
                <w:color w:val="000000"/>
              </w:rPr>
              <w:t>4.1) Forms of Advertisement</w:t>
            </w:r>
          </w:p>
          <w:p w:rsidR="00F70A94" w:rsidRPr="00A86BEA" w:rsidRDefault="00F70A94" w:rsidP="00F70A94">
            <w:pPr>
              <w:autoSpaceDE w:val="0"/>
              <w:autoSpaceDN w:val="0"/>
              <w:adjustRightInd w:val="0"/>
              <w:spacing w:after="0" w:line="240" w:lineRule="auto"/>
              <w:rPr>
                <w:rFonts w:cs="Arial"/>
                <w:color w:val="000000"/>
              </w:rPr>
            </w:pPr>
            <w:r w:rsidRPr="00A86BEA">
              <w:rPr>
                <w:rFonts w:cs="Arial"/>
                <w:color w:val="000000"/>
              </w:rPr>
              <w:t xml:space="preserve">4.2) Vector Advertisements </w:t>
            </w:r>
          </w:p>
        </w:tc>
        <w:tc>
          <w:tcPr>
            <w:tcW w:w="4784" w:type="dxa"/>
          </w:tcPr>
          <w:p w:rsidR="00F70A94" w:rsidRPr="00A86BEA" w:rsidRDefault="00F70A94" w:rsidP="00F70A94">
            <w:pPr>
              <w:autoSpaceDE w:val="0"/>
              <w:autoSpaceDN w:val="0"/>
              <w:adjustRightInd w:val="0"/>
              <w:spacing w:after="0" w:line="240" w:lineRule="auto"/>
              <w:rPr>
                <w:rFonts w:cs="Arial"/>
                <w:color w:val="000000"/>
              </w:rPr>
            </w:pPr>
            <w:r w:rsidRPr="00A86BEA">
              <w:rPr>
                <w:rFonts w:cs="Arial"/>
                <w:color w:val="000000"/>
              </w:rPr>
              <w:t>+1</w:t>
            </w:r>
            <w:r w:rsidR="007B4D41" w:rsidRPr="00A86BEA">
              <w:rPr>
                <w:rFonts w:cs="Arial"/>
                <w:color w:val="000000"/>
              </w:rPr>
              <w:t xml:space="preserve"> </w:t>
            </w:r>
            <w:r w:rsidR="0098754C" w:rsidRPr="00A86BEA">
              <w:rPr>
                <w:rFonts w:cs="Arial"/>
                <w:color w:val="000000"/>
              </w:rPr>
              <w:t>per form of media used</w:t>
            </w:r>
          </w:p>
          <w:p w:rsidR="00F70A94" w:rsidRPr="00A86BEA" w:rsidRDefault="0098754C" w:rsidP="00F70A94">
            <w:pPr>
              <w:autoSpaceDE w:val="0"/>
              <w:autoSpaceDN w:val="0"/>
              <w:adjustRightInd w:val="0"/>
              <w:spacing w:after="0" w:line="240" w:lineRule="auto"/>
              <w:rPr>
                <w:rFonts w:cs="Arial"/>
                <w:color w:val="000000"/>
              </w:rPr>
            </w:pPr>
            <w:r w:rsidRPr="00A86BEA">
              <w:rPr>
                <w:rFonts w:cs="Arial"/>
                <w:color w:val="000000"/>
              </w:rPr>
              <w:t>+2</w:t>
            </w:r>
          </w:p>
        </w:tc>
      </w:tr>
      <w:tr w:rsidR="00F70A94" w:rsidRPr="00A86BEA" w:rsidTr="007B4D41">
        <w:trPr>
          <w:trHeight w:val="107"/>
        </w:trPr>
        <w:tc>
          <w:tcPr>
            <w:tcW w:w="9567" w:type="dxa"/>
            <w:gridSpan w:val="2"/>
          </w:tcPr>
          <w:p w:rsidR="00F70A94" w:rsidRPr="00A86BEA" w:rsidRDefault="007B4D41" w:rsidP="00113C48">
            <w:pPr>
              <w:autoSpaceDE w:val="0"/>
              <w:autoSpaceDN w:val="0"/>
              <w:adjustRightInd w:val="0"/>
              <w:spacing w:after="0" w:line="240" w:lineRule="auto"/>
              <w:jc w:val="center"/>
              <w:rPr>
                <w:rFonts w:cs="Arial"/>
                <w:b/>
                <w:color w:val="000000"/>
              </w:rPr>
            </w:pPr>
            <w:r w:rsidRPr="00A86BEA">
              <w:rPr>
                <w:rFonts w:cs="Arial"/>
                <w:b/>
                <w:color w:val="000000"/>
              </w:rPr>
              <w:t xml:space="preserve">Article II: </w:t>
            </w:r>
            <w:r w:rsidRPr="00A86BEA">
              <w:rPr>
                <w:rFonts w:cs="Arial"/>
                <w:b/>
                <w:bCs/>
                <w:color w:val="000000"/>
              </w:rPr>
              <w:t>Student Organization Campus Activity</w:t>
            </w:r>
          </w:p>
        </w:tc>
      </w:tr>
      <w:tr w:rsidR="00F70A94" w:rsidRPr="00A86BEA" w:rsidTr="007B4D41">
        <w:trPr>
          <w:trHeight w:val="237"/>
        </w:trPr>
        <w:tc>
          <w:tcPr>
            <w:tcW w:w="4783" w:type="dxa"/>
          </w:tcPr>
          <w:p w:rsidR="00F70A94" w:rsidRPr="00A86BEA" w:rsidRDefault="00AE5D4C" w:rsidP="00F70A94">
            <w:pPr>
              <w:autoSpaceDE w:val="0"/>
              <w:autoSpaceDN w:val="0"/>
              <w:adjustRightInd w:val="0"/>
              <w:spacing w:after="0" w:line="240" w:lineRule="auto"/>
              <w:rPr>
                <w:rFonts w:cs="Arial"/>
                <w:color w:val="000000"/>
              </w:rPr>
            </w:pPr>
            <w:r w:rsidRPr="00A86BEA">
              <w:rPr>
                <w:rFonts w:cs="Arial"/>
                <w:color w:val="000000"/>
              </w:rPr>
              <w:t>1</w:t>
            </w:r>
            <w:r w:rsidR="0098754C" w:rsidRPr="00A86BEA">
              <w:rPr>
                <w:rFonts w:cs="Arial"/>
                <w:color w:val="000000"/>
              </w:rPr>
              <w:t>.1) Campus-Wide Competition</w:t>
            </w:r>
          </w:p>
          <w:p w:rsidR="00F70A94" w:rsidRPr="00A86BEA" w:rsidRDefault="00AE5D4C" w:rsidP="00F70A94">
            <w:pPr>
              <w:autoSpaceDE w:val="0"/>
              <w:autoSpaceDN w:val="0"/>
              <w:adjustRightInd w:val="0"/>
              <w:spacing w:after="0" w:line="240" w:lineRule="auto"/>
              <w:rPr>
                <w:rFonts w:cs="Arial"/>
                <w:color w:val="000000"/>
              </w:rPr>
            </w:pPr>
            <w:r w:rsidRPr="00A86BEA">
              <w:rPr>
                <w:rFonts w:cs="Arial"/>
                <w:color w:val="000000"/>
              </w:rPr>
              <w:t>1</w:t>
            </w:r>
            <w:r w:rsidR="0098754C" w:rsidRPr="00A86BEA">
              <w:rPr>
                <w:rFonts w:cs="Arial"/>
                <w:color w:val="000000"/>
              </w:rPr>
              <w:t>.2) Club Fair Participation</w:t>
            </w:r>
          </w:p>
        </w:tc>
        <w:tc>
          <w:tcPr>
            <w:tcW w:w="4784" w:type="dxa"/>
          </w:tcPr>
          <w:p w:rsidR="00F70A94" w:rsidRPr="00A86BEA" w:rsidRDefault="0098754C" w:rsidP="00F70A94">
            <w:pPr>
              <w:autoSpaceDE w:val="0"/>
              <w:autoSpaceDN w:val="0"/>
              <w:adjustRightInd w:val="0"/>
              <w:spacing w:after="0" w:line="240" w:lineRule="auto"/>
              <w:rPr>
                <w:rFonts w:cs="Arial"/>
                <w:color w:val="000000"/>
              </w:rPr>
            </w:pPr>
            <w:r w:rsidRPr="00A86BEA">
              <w:rPr>
                <w:rFonts w:cs="Arial"/>
                <w:color w:val="000000"/>
              </w:rPr>
              <w:t>+1</w:t>
            </w:r>
          </w:p>
          <w:p w:rsidR="00F70A94" w:rsidRPr="00A86BEA" w:rsidRDefault="0098754C" w:rsidP="00F70A94">
            <w:pPr>
              <w:autoSpaceDE w:val="0"/>
              <w:autoSpaceDN w:val="0"/>
              <w:adjustRightInd w:val="0"/>
              <w:spacing w:after="0" w:line="240" w:lineRule="auto"/>
              <w:rPr>
                <w:rFonts w:cs="Arial"/>
                <w:color w:val="000000"/>
              </w:rPr>
            </w:pPr>
            <w:r w:rsidRPr="00A86BEA">
              <w:rPr>
                <w:rFonts w:cs="Arial"/>
                <w:color w:val="000000"/>
              </w:rPr>
              <w:t>+1</w:t>
            </w:r>
          </w:p>
        </w:tc>
      </w:tr>
      <w:tr w:rsidR="00F70A94" w:rsidRPr="00A86BEA" w:rsidTr="007B4D41">
        <w:trPr>
          <w:trHeight w:val="500"/>
        </w:trPr>
        <w:tc>
          <w:tcPr>
            <w:tcW w:w="4783" w:type="dxa"/>
          </w:tcPr>
          <w:p w:rsidR="00F70A94" w:rsidRPr="00A86BEA" w:rsidRDefault="00AE5D4C" w:rsidP="00F70A94">
            <w:pPr>
              <w:autoSpaceDE w:val="0"/>
              <w:autoSpaceDN w:val="0"/>
              <w:adjustRightInd w:val="0"/>
              <w:spacing w:after="0" w:line="240" w:lineRule="auto"/>
              <w:rPr>
                <w:rFonts w:cs="Arial"/>
                <w:color w:val="000000"/>
              </w:rPr>
            </w:pPr>
            <w:r w:rsidRPr="00A86BEA">
              <w:rPr>
                <w:rFonts w:cs="Arial"/>
                <w:color w:val="000000"/>
              </w:rPr>
              <w:t>2</w:t>
            </w:r>
            <w:r w:rsidR="0098754C" w:rsidRPr="00A86BEA">
              <w:rPr>
                <w:rFonts w:cs="Arial"/>
                <w:color w:val="000000"/>
              </w:rPr>
              <w:t>.1) Raising Awareness</w:t>
            </w:r>
          </w:p>
          <w:p w:rsidR="00F70A94" w:rsidRPr="00A86BEA" w:rsidRDefault="00AE5D4C" w:rsidP="00F70A94">
            <w:pPr>
              <w:autoSpaceDE w:val="0"/>
              <w:autoSpaceDN w:val="0"/>
              <w:adjustRightInd w:val="0"/>
              <w:spacing w:after="0" w:line="240" w:lineRule="auto"/>
              <w:rPr>
                <w:rFonts w:cs="Arial"/>
                <w:color w:val="000000"/>
              </w:rPr>
            </w:pPr>
            <w:r w:rsidRPr="00A86BEA">
              <w:rPr>
                <w:rFonts w:cs="Arial"/>
                <w:color w:val="000000"/>
              </w:rPr>
              <w:t>2</w:t>
            </w:r>
            <w:r w:rsidR="0098754C" w:rsidRPr="00A86BEA">
              <w:rPr>
                <w:rFonts w:cs="Arial"/>
                <w:color w:val="000000"/>
              </w:rPr>
              <w:t>.2) Fundraise for a Cause</w:t>
            </w:r>
          </w:p>
          <w:p w:rsidR="00F70A94" w:rsidRPr="00A86BEA" w:rsidRDefault="00AE5D4C" w:rsidP="00F70A94">
            <w:pPr>
              <w:autoSpaceDE w:val="0"/>
              <w:autoSpaceDN w:val="0"/>
              <w:adjustRightInd w:val="0"/>
              <w:spacing w:after="0" w:line="240" w:lineRule="auto"/>
              <w:rPr>
                <w:rFonts w:cs="Arial"/>
                <w:color w:val="000000"/>
              </w:rPr>
            </w:pPr>
            <w:r w:rsidRPr="00A86BEA">
              <w:rPr>
                <w:rFonts w:cs="Arial"/>
                <w:color w:val="000000"/>
              </w:rPr>
              <w:t>2</w:t>
            </w:r>
            <w:r w:rsidR="00F70A94" w:rsidRPr="00A86BEA">
              <w:rPr>
                <w:rFonts w:cs="Arial"/>
                <w:color w:val="000000"/>
              </w:rPr>
              <w:t>.3) Volunteer in anot</w:t>
            </w:r>
            <w:r w:rsidR="0098754C" w:rsidRPr="00A86BEA">
              <w:rPr>
                <w:rFonts w:cs="Arial"/>
                <w:color w:val="000000"/>
              </w:rPr>
              <w:t>her organization’s a fundraiser</w:t>
            </w:r>
          </w:p>
        </w:tc>
        <w:tc>
          <w:tcPr>
            <w:tcW w:w="4784" w:type="dxa"/>
          </w:tcPr>
          <w:p w:rsidR="00F70A94" w:rsidRPr="00A86BEA" w:rsidRDefault="0098754C" w:rsidP="00F70A94">
            <w:pPr>
              <w:autoSpaceDE w:val="0"/>
              <w:autoSpaceDN w:val="0"/>
              <w:adjustRightInd w:val="0"/>
              <w:spacing w:after="0" w:line="240" w:lineRule="auto"/>
              <w:rPr>
                <w:rFonts w:cs="Arial"/>
                <w:color w:val="000000"/>
              </w:rPr>
            </w:pPr>
            <w:r w:rsidRPr="00A86BEA">
              <w:rPr>
                <w:rFonts w:cs="Arial"/>
                <w:color w:val="000000"/>
              </w:rPr>
              <w:t>+1</w:t>
            </w:r>
          </w:p>
          <w:p w:rsidR="00F70A94" w:rsidRPr="00A86BEA" w:rsidRDefault="0098754C" w:rsidP="00F70A94">
            <w:pPr>
              <w:autoSpaceDE w:val="0"/>
              <w:autoSpaceDN w:val="0"/>
              <w:adjustRightInd w:val="0"/>
              <w:spacing w:after="0" w:line="240" w:lineRule="auto"/>
              <w:rPr>
                <w:rFonts w:cs="Arial"/>
                <w:color w:val="000000"/>
              </w:rPr>
            </w:pPr>
            <w:r w:rsidRPr="00A86BEA">
              <w:rPr>
                <w:rFonts w:cs="Arial"/>
                <w:color w:val="000000"/>
              </w:rPr>
              <w:t>+2</w:t>
            </w:r>
          </w:p>
          <w:p w:rsidR="00F70A94" w:rsidRPr="00A86BEA" w:rsidRDefault="0098754C" w:rsidP="00F70A94">
            <w:pPr>
              <w:autoSpaceDE w:val="0"/>
              <w:autoSpaceDN w:val="0"/>
              <w:adjustRightInd w:val="0"/>
              <w:spacing w:after="0" w:line="240" w:lineRule="auto"/>
              <w:rPr>
                <w:rFonts w:cs="Arial"/>
                <w:color w:val="000000"/>
              </w:rPr>
            </w:pPr>
            <w:r w:rsidRPr="00A86BEA">
              <w:rPr>
                <w:rFonts w:cs="Arial"/>
                <w:color w:val="000000"/>
              </w:rPr>
              <w:t>+1</w:t>
            </w:r>
          </w:p>
        </w:tc>
      </w:tr>
      <w:tr w:rsidR="007B4D41" w:rsidRPr="00A86BEA" w:rsidTr="00231025">
        <w:trPr>
          <w:trHeight w:val="318"/>
        </w:trPr>
        <w:tc>
          <w:tcPr>
            <w:tcW w:w="4783" w:type="dxa"/>
          </w:tcPr>
          <w:p w:rsidR="007B4D41" w:rsidRPr="00A86BEA" w:rsidRDefault="00AE5D4C" w:rsidP="00F70A94">
            <w:pPr>
              <w:autoSpaceDE w:val="0"/>
              <w:autoSpaceDN w:val="0"/>
              <w:adjustRightInd w:val="0"/>
              <w:spacing w:after="0" w:line="240" w:lineRule="auto"/>
              <w:rPr>
                <w:rFonts w:cs="Arial"/>
                <w:color w:val="000000"/>
              </w:rPr>
            </w:pPr>
            <w:r w:rsidRPr="00A86BEA">
              <w:rPr>
                <w:rFonts w:cs="Arial"/>
                <w:color w:val="000000"/>
              </w:rPr>
              <w:t>3</w:t>
            </w:r>
            <w:r w:rsidR="007B4D41" w:rsidRPr="00A86BEA">
              <w:rPr>
                <w:rFonts w:cs="Arial"/>
                <w:color w:val="000000"/>
              </w:rPr>
              <w:t>.1) Participation in Senate Initiatives</w:t>
            </w:r>
          </w:p>
        </w:tc>
        <w:tc>
          <w:tcPr>
            <w:tcW w:w="4784" w:type="dxa"/>
          </w:tcPr>
          <w:p w:rsidR="007B4D41" w:rsidRPr="00A86BEA" w:rsidRDefault="007B4D41" w:rsidP="00F70A94">
            <w:pPr>
              <w:autoSpaceDE w:val="0"/>
              <w:autoSpaceDN w:val="0"/>
              <w:adjustRightInd w:val="0"/>
              <w:spacing w:after="0" w:line="240" w:lineRule="auto"/>
              <w:rPr>
                <w:rFonts w:cs="Arial"/>
                <w:color w:val="000000"/>
              </w:rPr>
            </w:pPr>
            <w:r w:rsidRPr="00A86BEA">
              <w:rPr>
                <w:rFonts w:cs="Arial"/>
                <w:color w:val="000000"/>
              </w:rPr>
              <w:t>+2 per Initiative/Event</w:t>
            </w:r>
          </w:p>
        </w:tc>
      </w:tr>
      <w:tr w:rsidR="007B4D41" w:rsidRPr="00A86BEA" w:rsidTr="007B4D41">
        <w:trPr>
          <w:trHeight w:val="273"/>
        </w:trPr>
        <w:tc>
          <w:tcPr>
            <w:tcW w:w="9567" w:type="dxa"/>
            <w:gridSpan w:val="2"/>
          </w:tcPr>
          <w:p w:rsidR="007B4D41" w:rsidRPr="00A86BEA" w:rsidRDefault="007B4D41" w:rsidP="007B4D41">
            <w:pPr>
              <w:autoSpaceDE w:val="0"/>
              <w:autoSpaceDN w:val="0"/>
              <w:adjustRightInd w:val="0"/>
              <w:spacing w:after="0" w:line="240" w:lineRule="auto"/>
              <w:jc w:val="center"/>
              <w:rPr>
                <w:rFonts w:cs="Arial"/>
                <w:b/>
                <w:color w:val="000000"/>
              </w:rPr>
            </w:pPr>
            <w:r w:rsidRPr="00A86BEA">
              <w:rPr>
                <w:rFonts w:cs="Arial"/>
                <w:b/>
                <w:color w:val="000000"/>
              </w:rPr>
              <w:t>Article III: Student Organization Conduct</w:t>
            </w:r>
          </w:p>
        </w:tc>
      </w:tr>
      <w:tr w:rsidR="007B4D41" w:rsidRPr="00A86BEA" w:rsidTr="007B4D41">
        <w:trPr>
          <w:trHeight w:val="273"/>
        </w:trPr>
        <w:tc>
          <w:tcPr>
            <w:tcW w:w="4783" w:type="dxa"/>
          </w:tcPr>
          <w:p w:rsidR="007B4D41" w:rsidRPr="00A86BEA" w:rsidRDefault="00AE5D4C" w:rsidP="007B4D41">
            <w:pPr>
              <w:autoSpaceDE w:val="0"/>
              <w:autoSpaceDN w:val="0"/>
              <w:adjustRightInd w:val="0"/>
              <w:spacing w:after="0" w:line="240" w:lineRule="auto"/>
              <w:rPr>
                <w:rFonts w:cs="Arial"/>
                <w:color w:val="000000"/>
              </w:rPr>
            </w:pPr>
            <w:r w:rsidRPr="00A86BEA">
              <w:rPr>
                <w:rFonts w:cs="Arial"/>
                <w:color w:val="000000"/>
              </w:rPr>
              <w:t>1</w:t>
            </w:r>
            <w:r w:rsidR="007B4D41" w:rsidRPr="00A86BEA">
              <w:rPr>
                <w:rFonts w:cs="Arial"/>
                <w:color w:val="000000"/>
              </w:rPr>
              <w:t>.1) Governing body meeting absence</w:t>
            </w:r>
          </w:p>
        </w:tc>
        <w:tc>
          <w:tcPr>
            <w:tcW w:w="4784" w:type="dxa"/>
          </w:tcPr>
          <w:p w:rsidR="007B4D41" w:rsidRPr="00A86BEA" w:rsidRDefault="007B4D41" w:rsidP="007B4D41">
            <w:pPr>
              <w:autoSpaceDE w:val="0"/>
              <w:autoSpaceDN w:val="0"/>
              <w:adjustRightInd w:val="0"/>
              <w:spacing w:after="0" w:line="240" w:lineRule="auto"/>
              <w:rPr>
                <w:rFonts w:cs="Arial"/>
                <w:color w:val="000000"/>
              </w:rPr>
            </w:pPr>
            <w:r w:rsidRPr="00A86BEA">
              <w:rPr>
                <w:rFonts w:cs="Arial"/>
                <w:color w:val="000000"/>
              </w:rPr>
              <w:t>-1</w:t>
            </w:r>
          </w:p>
        </w:tc>
      </w:tr>
      <w:tr w:rsidR="007B4D41" w:rsidRPr="00A86BEA" w:rsidTr="00E33C81">
        <w:trPr>
          <w:trHeight w:val="273"/>
        </w:trPr>
        <w:tc>
          <w:tcPr>
            <w:tcW w:w="4783" w:type="dxa"/>
          </w:tcPr>
          <w:p w:rsidR="007B4D41" w:rsidRPr="00A86BEA" w:rsidRDefault="00AE5D4C" w:rsidP="007B4D41">
            <w:pPr>
              <w:autoSpaceDE w:val="0"/>
              <w:autoSpaceDN w:val="0"/>
              <w:adjustRightInd w:val="0"/>
              <w:spacing w:after="0" w:line="240" w:lineRule="auto"/>
              <w:rPr>
                <w:rFonts w:cs="Arial"/>
                <w:color w:val="000000"/>
              </w:rPr>
            </w:pPr>
            <w:r w:rsidRPr="00A86BEA">
              <w:rPr>
                <w:rFonts w:cs="Arial"/>
                <w:color w:val="000000"/>
              </w:rPr>
              <w:t>2.</w:t>
            </w:r>
            <w:r w:rsidR="007B4D41" w:rsidRPr="00A86BEA">
              <w:rPr>
                <w:rFonts w:cs="Arial"/>
                <w:color w:val="000000"/>
              </w:rPr>
              <w:t>1) Complaint filed against organization</w:t>
            </w:r>
          </w:p>
          <w:p w:rsidR="007B4D41" w:rsidRPr="00A86BEA" w:rsidRDefault="00AE5D4C" w:rsidP="007B4D41">
            <w:pPr>
              <w:autoSpaceDE w:val="0"/>
              <w:autoSpaceDN w:val="0"/>
              <w:adjustRightInd w:val="0"/>
              <w:spacing w:after="0" w:line="240" w:lineRule="auto"/>
              <w:rPr>
                <w:rFonts w:cs="Arial"/>
                <w:color w:val="000000"/>
              </w:rPr>
            </w:pPr>
            <w:r w:rsidRPr="00A86BEA">
              <w:rPr>
                <w:rFonts w:cs="Arial"/>
                <w:color w:val="000000"/>
              </w:rPr>
              <w:t>2</w:t>
            </w:r>
            <w:r w:rsidR="007B4D41" w:rsidRPr="00A86BEA">
              <w:rPr>
                <w:rFonts w:cs="Arial"/>
                <w:color w:val="000000"/>
              </w:rPr>
              <w:t>.2) Disciplinary Punishment</w:t>
            </w:r>
          </w:p>
          <w:p w:rsidR="007B4D41" w:rsidRPr="00A86BEA" w:rsidRDefault="00AE5D4C" w:rsidP="007B4D41">
            <w:pPr>
              <w:autoSpaceDE w:val="0"/>
              <w:autoSpaceDN w:val="0"/>
              <w:adjustRightInd w:val="0"/>
              <w:spacing w:after="0" w:line="240" w:lineRule="auto"/>
              <w:rPr>
                <w:rFonts w:cs="Arial"/>
                <w:color w:val="000000"/>
              </w:rPr>
            </w:pPr>
            <w:r w:rsidRPr="00A86BEA">
              <w:rPr>
                <w:rFonts w:cs="Arial"/>
                <w:color w:val="000000"/>
              </w:rPr>
              <w:t>2</w:t>
            </w:r>
            <w:r w:rsidR="007B4D41" w:rsidRPr="00A86BEA">
              <w:rPr>
                <w:rFonts w:cs="Arial"/>
                <w:color w:val="000000"/>
              </w:rPr>
              <w:t>.3) Failure to return room to original state</w:t>
            </w:r>
          </w:p>
          <w:p w:rsidR="007B4D41" w:rsidRPr="00A86BEA" w:rsidRDefault="00AE5D4C" w:rsidP="007B4D41">
            <w:pPr>
              <w:autoSpaceDE w:val="0"/>
              <w:autoSpaceDN w:val="0"/>
              <w:adjustRightInd w:val="0"/>
              <w:spacing w:after="0" w:line="240" w:lineRule="auto"/>
              <w:rPr>
                <w:rFonts w:cs="Arial"/>
                <w:color w:val="000000"/>
              </w:rPr>
            </w:pPr>
            <w:r w:rsidRPr="00A86BEA">
              <w:rPr>
                <w:rFonts w:cs="Arial"/>
                <w:color w:val="000000"/>
              </w:rPr>
              <w:t>2</w:t>
            </w:r>
            <w:r w:rsidR="007B4D41" w:rsidRPr="00A86BEA">
              <w:rPr>
                <w:rFonts w:cs="Arial"/>
                <w:color w:val="000000"/>
              </w:rPr>
              <w:t>.4) SOSAC Sanction Points</w:t>
            </w:r>
          </w:p>
        </w:tc>
        <w:tc>
          <w:tcPr>
            <w:tcW w:w="4784" w:type="dxa"/>
          </w:tcPr>
          <w:p w:rsidR="007B4D41" w:rsidRPr="00A86BEA" w:rsidRDefault="007B4D41" w:rsidP="007B4D41">
            <w:pPr>
              <w:autoSpaceDE w:val="0"/>
              <w:autoSpaceDN w:val="0"/>
              <w:adjustRightInd w:val="0"/>
              <w:spacing w:after="0" w:line="240" w:lineRule="auto"/>
              <w:rPr>
                <w:rFonts w:cs="Arial"/>
                <w:color w:val="000000"/>
              </w:rPr>
            </w:pPr>
            <w:r w:rsidRPr="00A86BEA">
              <w:rPr>
                <w:rFonts w:cs="Arial"/>
                <w:color w:val="000000"/>
              </w:rPr>
              <w:t>-1</w:t>
            </w:r>
          </w:p>
          <w:p w:rsidR="007B4D41" w:rsidRPr="00A86BEA" w:rsidRDefault="007B4D41" w:rsidP="007B4D41">
            <w:pPr>
              <w:autoSpaceDE w:val="0"/>
              <w:autoSpaceDN w:val="0"/>
              <w:adjustRightInd w:val="0"/>
              <w:spacing w:after="0" w:line="240" w:lineRule="auto"/>
              <w:rPr>
                <w:rFonts w:cs="Arial"/>
                <w:color w:val="000000"/>
              </w:rPr>
            </w:pPr>
            <w:r w:rsidRPr="00A86BEA">
              <w:rPr>
                <w:rFonts w:cs="Arial"/>
                <w:color w:val="000000"/>
              </w:rPr>
              <w:t>-2</w:t>
            </w:r>
          </w:p>
          <w:p w:rsidR="007B4D41" w:rsidRPr="00A86BEA" w:rsidRDefault="007B4D41" w:rsidP="007B4D41">
            <w:pPr>
              <w:autoSpaceDE w:val="0"/>
              <w:autoSpaceDN w:val="0"/>
              <w:adjustRightInd w:val="0"/>
              <w:spacing w:after="0" w:line="240" w:lineRule="auto"/>
              <w:rPr>
                <w:rFonts w:cs="Arial"/>
                <w:color w:val="000000"/>
              </w:rPr>
            </w:pPr>
            <w:r w:rsidRPr="00A86BEA">
              <w:rPr>
                <w:rFonts w:cs="Arial"/>
                <w:color w:val="000000"/>
              </w:rPr>
              <w:t>-1</w:t>
            </w:r>
          </w:p>
          <w:p w:rsidR="007B4D41" w:rsidRPr="00A86BEA" w:rsidRDefault="007B4D41" w:rsidP="007B4D41">
            <w:pPr>
              <w:autoSpaceDE w:val="0"/>
              <w:autoSpaceDN w:val="0"/>
              <w:adjustRightInd w:val="0"/>
              <w:spacing w:after="0" w:line="240" w:lineRule="auto"/>
              <w:rPr>
                <w:rFonts w:cs="Arial"/>
                <w:color w:val="000000"/>
              </w:rPr>
            </w:pPr>
            <w:r w:rsidRPr="00A86BEA">
              <w:rPr>
                <w:rFonts w:cs="Arial"/>
                <w:color w:val="000000"/>
              </w:rPr>
              <w:t>Varies</w:t>
            </w:r>
          </w:p>
        </w:tc>
      </w:tr>
      <w:tr w:rsidR="007B4D41" w:rsidRPr="00A86BEA" w:rsidTr="00E33C81">
        <w:trPr>
          <w:trHeight w:val="273"/>
        </w:trPr>
        <w:tc>
          <w:tcPr>
            <w:tcW w:w="4783" w:type="dxa"/>
          </w:tcPr>
          <w:p w:rsidR="007B4D41" w:rsidRPr="00A86BEA" w:rsidRDefault="00AE5D4C" w:rsidP="007B4D41">
            <w:pPr>
              <w:autoSpaceDE w:val="0"/>
              <w:autoSpaceDN w:val="0"/>
              <w:adjustRightInd w:val="0"/>
              <w:spacing w:after="0" w:line="240" w:lineRule="auto"/>
              <w:rPr>
                <w:rFonts w:cs="Arial"/>
                <w:color w:val="000000"/>
              </w:rPr>
            </w:pPr>
            <w:r w:rsidRPr="00A86BEA">
              <w:rPr>
                <w:rFonts w:cs="Arial"/>
                <w:color w:val="000000"/>
              </w:rPr>
              <w:t>3</w:t>
            </w:r>
            <w:r w:rsidR="007B4D41" w:rsidRPr="00A86BEA">
              <w:rPr>
                <w:rFonts w:cs="Arial"/>
                <w:color w:val="000000"/>
              </w:rPr>
              <w:t>.1) Late Paper work</w:t>
            </w:r>
          </w:p>
        </w:tc>
        <w:tc>
          <w:tcPr>
            <w:tcW w:w="4784" w:type="dxa"/>
          </w:tcPr>
          <w:p w:rsidR="007B4D41" w:rsidRPr="00A86BEA" w:rsidRDefault="007B4D41" w:rsidP="007B4D41">
            <w:pPr>
              <w:autoSpaceDE w:val="0"/>
              <w:autoSpaceDN w:val="0"/>
              <w:adjustRightInd w:val="0"/>
              <w:spacing w:after="0" w:line="240" w:lineRule="auto"/>
              <w:rPr>
                <w:rFonts w:cs="Arial"/>
                <w:color w:val="000000"/>
              </w:rPr>
            </w:pPr>
            <w:r w:rsidRPr="00A86BEA">
              <w:rPr>
                <w:rFonts w:cs="Arial"/>
                <w:color w:val="000000"/>
              </w:rPr>
              <w:t>-1 per form</w:t>
            </w:r>
          </w:p>
        </w:tc>
      </w:tr>
    </w:tbl>
    <w:p w:rsidR="00C00BFE" w:rsidRPr="00A86BEA" w:rsidRDefault="00C00BFE" w:rsidP="00C00BFE">
      <w:pPr>
        <w:spacing w:line="240" w:lineRule="auto"/>
        <w:rPr>
          <w:sz w:val="24"/>
          <w:szCs w:val="24"/>
        </w:rPr>
      </w:pPr>
    </w:p>
    <w:p w:rsidR="008A1D56" w:rsidRPr="00A86BEA" w:rsidRDefault="008A1D56">
      <w:pPr>
        <w:rPr>
          <w:rFonts w:eastAsia="Times New Roman" w:cs="Arial"/>
          <w:b/>
          <w:bCs/>
          <w:sz w:val="28"/>
          <w:szCs w:val="24"/>
        </w:rPr>
      </w:pPr>
      <w:r w:rsidRPr="00A86BEA">
        <w:rPr>
          <w:rFonts w:cs="Arial"/>
          <w:sz w:val="28"/>
        </w:rPr>
        <w:br w:type="page"/>
      </w:r>
    </w:p>
    <w:p w:rsidR="00E33C81" w:rsidRPr="00C95E17" w:rsidRDefault="00E33C81" w:rsidP="00E33C81">
      <w:pPr>
        <w:pStyle w:val="Heading4"/>
        <w:rPr>
          <w:rFonts w:ascii="Arial" w:hAnsi="Arial" w:cs="Arial"/>
          <w:sz w:val="28"/>
        </w:rPr>
      </w:pPr>
      <w:r w:rsidRPr="00A86BEA">
        <w:rPr>
          <w:rFonts w:asciiTheme="minorHAnsi" w:hAnsiTheme="minorHAnsi" w:cs="Arial"/>
          <w:sz w:val="28"/>
        </w:rPr>
        <w:lastRenderedPageBreak/>
        <w:t xml:space="preserve">Student Organization </w:t>
      </w:r>
      <w:r w:rsidRPr="00C95E17">
        <w:rPr>
          <w:rFonts w:ascii="Arial" w:hAnsi="Arial" w:cs="Arial"/>
          <w:sz w:val="28"/>
        </w:rPr>
        <w:t>Space Allocation Committee (SOSAC)</w:t>
      </w:r>
    </w:p>
    <w:p w:rsidR="00E33C81" w:rsidRPr="00C95E17" w:rsidRDefault="00E33C81" w:rsidP="00E33C81">
      <w:pPr>
        <w:pStyle w:val="Heading4"/>
        <w:rPr>
          <w:rFonts w:ascii="Arial" w:hAnsi="Arial" w:cs="Arial"/>
          <w:sz w:val="28"/>
        </w:rPr>
      </w:pPr>
      <w:r w:rsidRPr="00C95E17">
        <w:rPr>
          <w:rFonts w:ascii="Arial" w:hAnsi="Arial" w:cs="Arial"/>
          <w:sz w:val="28"/>
        </w:rPr>
        <w:t>OFFICE SPACE CONTRACT</w:t>
      </w:r>
    </w:p>
    <w:p w:rsidR="00E33C81" w:rsidRDefault="00E33C81" w:rsidP="00E33C81">
      <w:pPr>
        <w:pStyle w:val="Heading4"/>
        <w:jc w:val="left"/>
        <w:rPr>
          <w:rFonts w:ascii="Arial" w:hAnsi="Arial" w:cs="Arial"/>
          <w:sz w:val="24"/>
          <w:u w:val="single"/>
        </w:rPr>
      </w:pPr>
    </w:p>
    <w:p w:rsidR="00E33C81" w:rsidRPr="00D27590" w:rsidRDefault="00E33C81" w:rsidP="00E33C81">
      <w:pPr>
        <w:pStyle w:val="Heading4"/>
        <w:jc w:val="left"/>
        <w:rPr>
          <w:rFonts w:ascii="Arial" w:hAnsi="Arial" w:cs="Arial"/>
          <w:sz w:val="24"/>
          <w:u w:val="single"/>
        </w:rPr>
      </w:pPr>
      <w:r w:rsidRPr="00D27590">
        <w:rPr>
          <w:rFonts w:ascii="Arial" w:hAnsi="Arial" w:cs="Arial"/>
          <w:sz w:val="24"/>
          <w:u w:val="single"/>
        </w:rPr>
        <w:t>Use Requirements</w:t>
      </w:r>
    </w:p>
    <w:p w:rsidR="00E33C81" w:rsidRDefault="00E33C81" w:rsidP="00E33C81">
      <w:pPr>
        <w:spacing w:line="240" w:lineRule="auto"/>
        <w:rPr>
          <w:rFonts w:ascii="Arial" w:hAnsi="Arial" w:cs="Arial"/>
          <w:b/>
        </w:rPr>
      </w:pPr>
    </w:p>
    <w:p w:rsidR="00E33C81" w:rsidRPr="005273CC" w:rsidRDefault="00E33C81" w:rsidP="00E33C81">
      <w:pPr>
        <w:spacing w:line="240" w:lineRule="auto"/>
        <w:rPr>
          <w:rFonts w:ascii="Arial" w:hAnsi="Arial" w:cs="Arial"/>
          <w:b/>
        </w:rPr>
      </w:pPr>
      <w:r w:rsidRPr="005273CC">
        <w:rPr>
          <w:rFonts w:ascii="Arial" w:hAnsi="Arial" w:cs="Arial"/>
          <w:b/>
        </w:rPr>
        <w:t xml:space="preserve">Section 1: </w:t>
      </w:r>
      <w:r>
        <w:rPr>
          <w:rFonts w:ascii="Arial" w:hAnsi="Arial" w:cs="Arial"/>
          <w:b/>
        </w:rPr>
        <w:t>Office Use</w:t>
      </w:r>
    </w:p>
    <w:p w:rsidR="00E33C81" w:rsidRDefault="00E33C81" w:rsidP="00E33C81">
      <w:pPr>
        <w:numPr>
          <w:ilvl w:val="0"/>
          <w:numId w:val="8"/>
        </w:numPr>
        <w:spacing w:line="240" w:lineRule="auto"/>
        <w:rPr>
          <w:rFonts w:ascii="Arial" w:hAnsi="Arial" w:cs="Arial"/>
        </w:rPr>
      </w:pPr>
      <w:r>
        <w:rPr>
          <w:rFonts w:ascii="Arial" w:hAnsi="Arial" w:cs="Arial"/>
        </w:rPr>
        <w:t>O</w:t>
      </w:r>
      <w:r w:rsidRPr="005273CC">
        <w:rPr>
          <w:rFonts w:ascii="Arial" w:hAnsi="Arial" w:cs="Arial"/>
        </w:rPr>
        <w:t>ffice</w:t>
      </w:r>
      <w:r>
        <w:rPr>
          <w:rFonts w:ascii="Arial" w:hAnsi="Arial" w:cs="Arial"/>
        </w:rPr>
        <w:t>s</w:t>
      </w:r>
      <w:r w:rsidRPr="005273CC">
        <w:rPr>
          <w:rFonts w:ascii="Arial" w:hAnsi="Arial" w:cs="Arial"/>
        </w:rPr>
        <w:t xml:space="preserve"> must be kept clean</w:t>
      </w:r>
      <w:r>
        <w:rPr>
          <w:rFonts w:ascii="Arial" w:hAnsi="Arial" w:cs="Arial"/>
        </w:rPr>
        <w:t xml:space="preserve"> and neat</w:t>
      </w:r>
      <w:r w:rsidRPr="005273CC">
        <w:rPr>
          <w:rFonts w:ascii="Arial" w:hAnsi="Arial" w:cs="Arial"/>
        </w:rPr>
        <w:t xml:space="preserve">. </w:t>
      </w:r>
      <w:r>
        <w:rPr>
          <w:rFonts w:ascii="Arial" w:hAnsi="Arial" w:cs="Arial"/>
        </w:rPr>
        <w:t xml:space="preserve">To supplement </w:t>
      </w:r>
      <w:r w:rsidRPr="005273CC">
        <w:rPr>
          <w:rFonts w:ascii="Arial" w:hAnsi="Arial" w:cs="Arial"/>
        </w:rPr>
        <w:t>this</w:t>
      </w:r>
      <w:r>
        <w:rPr>
          <w:rFonts w:ascii="Arial" w:hAnsi="Arial" w:cs="Arial"/>
        </w:rPr>
        <w:t xml:space="preserve"> rule the Campus Center, in conjunction with SOSAC, will be enforcing a strict </w:t>
      </w:r>
      <w:r w:rsidRPr="005273CC">
        <w:rPr>
          <w:rFonts w:ascii="Arial" w:hAnsi="Arial" w:cs="Arial"/>
          <w:b/>
        </w:rPr>
        <w:t>NO EATING/DRINKING</w:t>
      </w:r>
      <w:r w:rsidRPr="005273CC">
        <w:rPr>
          <w:rFonts w:ascii="Arial" w:hAnsi="Arial" w:cs="Arial"/>
        </w:rPr>
        <w:t xml:space="preserve"> </w:t>
      </w:r>
      <w:r>
        <w:rPr>
          <w:rFonts w:ascii="Arial" w:hAnsi="Arial" w:cs="Arial"/>
        </w:rPr>
        <w:t xml:space="preserve">policy </w:t>
      </w:r>
      <w:r w:rsidRPr="005273CC">
        <w:rPr>
          <w:rFonts w:ascii="Arial" w:hAnsi="Arial" w:cs="Arial"/>
        </w:rPr>
        <w:t xml:space="preserve">in the </w:t>
      </w:r>
      <w:r>
        <w:rPr>
          <w:rFonts w:ascii="Arial" w:hAnsi="Arial" w:cs="Arial"/>
        </w:rPr>
        <w:t>student organization offices</w:t>
      </w:r>
      <w:r w:rsidRPr="005273CC">
        <w:rPr>
          <w:rFonts w:ascii="Arial" w:hAnsi="Arial" w:cs="Arial"/>
        </w:rPr>
        <w:t>.</w:t>
      </w:r>
    </w:p>
    <w:p w:rsidR="006207CF" w:rsidRPr="002C213E" w:rsidRDefault="00E33C81" w:rsidP="00E33C81">
      <w:pPr>
        <w:numPr>
          <w:ilvl w:val="0"/>
          <w:numId w:val="8"/>
        </w:numPr>
        <w:spacing w:line="240" w:lineRule="auto"/>
        <w:rPr>
          <w:rFonts w:ascii="Arial" w:hAnsi="Arial" w:cs="Arial"/>
          <w:b/>
        </w:rPr>
      </w:pPr>
      <w:r w:rsidRPr="005273CC">
        <w:rPr>
          <w:rFonts w:ascii="Arial" w:hAnsi="Arial" w:cs="Arial"/>
        </w:rPr>
        <w:t>Offices are meant to be used for club purposes</w:t>
      </w:r>
      <w:r>
        <w:rPr>
          <w:rFonts w:ascii="Arial" w:hAnsi="Arial" w:cs="Arial"/>
        </w:rPr>
        <w:t xml:space="preserve"> such as meetings</w:t>
      </w:r>
      <w:r w:rsidRPr="005273CC">
        <w:rPr>
          <w:rFonts w:ascii="Arial" w:hAnsi="Arial" w:cs="Arial"/>
        </w:rPr>
        <w:t xml:space="preserve">. </w:t>
      </w:r>
      <w:r>
        <w:rPr>
          <w:rFonts w:ascii="Arial" w:hAnsi="Arial" w:cs="Arial"/>
        </w:rPr>
        <w:t>Offices</w:t>
      </w:r>
      <w:r w:rsidRPr="005273CC">
        <w:rPr>
          <w:rFonts w:ascii="Arial" w:hAnsi="Arial" w:cs="Arial"/>
        </w:rPr>
        <w:t xml:space="preserve"> cannot be used as storage space.</w:t>
      </w:r>
      <w:r w:rsidR="006207CF" w:rsidRPr="002C213E">
        <w:rPr>
          <w:rFonts w:ascii="Arial" w:hAnsi="Arial" w:cs="Arial"/>
          <w:b/>
        </w:rPr>
        <w:t xml:space="preserve"> </w:t>
      </w:r>
    </w:p>
    <w:p w:rsidR="00E33C81" w:rsidRPr="000C7272" w:rsidRDefault="00E33C81" w:rsidP="00E33C81">
      <w:pPr>
        <w:numPr>
          <w:ilvl w:val="0"/>
          <w:numId w:val="8"/>
        </w:numPr>
        <w:spacing w:line="240" w:lineRule="auto"/>
        <w:rPr>
          <w:rFonts w:ascii="Arial" w:hAnsi="Arial" w:cs="Arial"/>
          <w:b/>
        </w:rPr>
      </w:pPr>
      <w:r>
        <w:rPr>
          <w:rFonts w:ascii="Arial" w:hAnsi="Arial" w:cs="Arial"/>
        </w:rPr>
        <w:t>Due to fire safety regulations, only university approved furniture is t</w:t>
      </w:r>
      <w:r w:rsidR="00A86BEA">
        <w:rPr>
          <w:rFonts w:ascii="Arial" w:hAnsi="Arial" w:cs="Arial"/>
        </w:rPr>
        <w:t>o be used in the club offices.</w:t>
      </w:r>
      <w:r>
        <w:rPr>
          <w:rFonts w:ascii="Arial" w:hAnsi="Arial" w:cs="Arial"/>
        </w:rPr>
        <w:t xml:space="preserve"> Lounge furnitu</w:t>
      </w:r>
      <w:r w:rsidR="0098754C">
        <w:rPr>
          <w:rFonts w:ascii="Arial" w:hAnsi="Arial" w:cs="Arial"/>
        </w:rPr>
        <w:t>re is not permitted in offices.</w:t>
      </w:r>
    </w:p>
    <w:p w:rsidR="00E33C81" w:rsidRPr="00D70AE9" w:rsidRDefault="00E33C81" w:rsidP="00E33C81">
      <w:pPr>
        <w:numPr>
          <w:ilvl w:val="0"/>
          <w:numId w:val="8"/>
        </w:numPr>
        <w:spacing w:line="240" w:lineRule="auto"/>
        <w:rPr>
          <w:rFonts w:ascii="Arial" w:hAnsi="Arial" w:cs="Arial"/>
          <w:b/>
        </w:rPr>
      </w:pPr>
      <w:r>
        <w:rPr>
          <w:rFonts w:ascii="Arial" w:hAnsi="Arial" w:cs="Arial"/>
        </w:rPr>
        <w:t>For safety purposes, organizations cannot cover windows on doors or cover more than 25% of the door with paper or other flammable items.</w:t>
      </w:r>
    </w:p>
    <w:p w:rsidR="00E33C81" w:rsidRDefault="00E33C81" w:rsidP="00E33C81">
      <w:pPr>
        <w:numPr>
          <w:ilvl w:val="0"/>
          <w:numId w:val="8"/>
        </w:numPr>
        <w:spacing w:line="240" w:lineRule="auto"/>
        <w:rPr>
          <w:rFonts w:ascii="Arial" w:hAnsi="Arial" w:cs="Arial"/>
        </w:rPr>
      </w:pPr>
      <w:r>
        <w:rPr>
          <w:rFonts w:ascii="Arial" w:hAnsi="Arial" w:cs="Arial"/>
        </w:rPr>
        <w:t xml:space="preserve">When the office is being </w:t>
      </w:r>
      <w:r w:rsidR="0098754C">
        <w:rPr>
          <w:rFonts w:ascii="Arial" w:hAnsi="Arial" w:cs="Arial"/>
        </w:rPr>
        <w:t>used the door must remain open.</w:t>
      </w:r>
    </w:p>
    <w:p w:rsidR="00E33C81" w:rsidRDefault="00E33C81" w:rsidP="00E33C81">
      <w:pPr>
        <w:numPr>
          <w:ilvl w:val="0"/>
          <w:numId w:val="8"/>
        </w:numPr>
        <w:spacing w:line="240" w:lineRule="auto"/>
        <w:rPr>
          <w:rFonts w:ascii="Arial" w:hAnsi="Arial" w:cs="Arial"/>
        </w:rPr>
      </w:pPr>
      <w:r>
        <w:rPr>
          <w:rFonts w:ascii="Arial" w:hAnsi="Arial" w:cs="Arial"/>
        </w:rPr>
        <w:t>Organization offices can only be used by acti</w:t>
      </w:r>
      <w:r w:rsidR="00E822FF">
        <w:rPr>
          <w:rFonts w:ascii="Arial" w:hAnsi="Arial" w:cs="Arial"/>
        </w:rPr>
        <w:t>ve members of the organization.</w:t>
      </w:r>
      <w:r>
        <w:rPr>
          <w:rFonts w:ascii="Arial" w:hAnsi="Arial" w:cs="Arial"/>
        </w:rPr>
        <w:t xml:space="preserve"> Care should be given when distributing door combinations to members.</w:t>
      </w:r>
    </w:p>
    <w:p w:rsidR="006207CF" w:rsidRDefault="006207CF" w:rsidP="00E33C81">
      <w:pPr>
        <w:numPr>
          <w:ilvl w:val="0"/>
          <w:numId w:val="8"/>
        </w:numPr>
        <w:spacing w:line="240" w:lineRule="auto"/>
        <w:rPr>
          <w:rFonts w:ascii="Arial" w:hAnsi="Arial" w:cs="Arial"/>
        </w:rPr>
      </w:pPr>
      <w:r>
        <w:rPr>
          <w:rFonts w:ascii="Arial" w:hAnsi="Arial" w:cs="Arial"/>
        </w:rPr>
        <w:t>According to Institute and state regulations, the use, possession and/or distribution of illegal substances is prohibited.</w:t>
      </w:r>
    </w:p>
    <w:p w:rsidR="00C575CE" w:rsidRDefault="00C575CE" w:rsidP="00C575CE">
      <w:pPr>
        <w:numPr>
          <w:ilvl w:val="0"/>
          <w:numId w:val="8"/>
        </w:numPr>
        <w:spacing w:line="240" w:lineRule="auto"/>
        <w:rPr>
          <w:rFonts w:ascii="Arial" w:hAnsi="Arial" w:cs="Arial"/>
        </w:rPr>
      </w:pPr>
      <w:r>
        <w:rPr>
          <w:rFonts w:ascii="Arial" w:hAnsi="Arial" w:cs="Arial"/>
        </w:rPr>
        <w:t>The following items are expressly prohibited in allocated space:</w:t>
      </w:r>
    </w:p>
    <w:p w:rsidR="00C575CE" w:rsidRDefault="00C575CE" w:rsidP="005104F8">
      <w:pPr>
        <w:numPr>
          <w:ilvl w:val="1"/>
          <w:numId w:val="8"/>
        </w:numPr>
        <w:spacing w:line="240" w:lineRule="auto"/>
        <w:rPr>
          <w:rFonts w:ascii="Arial" w:hAnsi="Arial" w:cs="Arial"/>
        </w:rPr>
      </w:pPr>
      <w:r>
        <w:rPr>
          <w:rFonts w:ascii="Arial" w:hAnsi="Arial" w:cs="Arial"/>
        </w:rPr>
        <w:t>Appliances</w:t>
      </w:r>
    </w:p>
    <w:p w:rsidR="00C575CE" w:rsidRDefault="00C575CE" w:rsidP="005104F8">
      <w:pPr>
        <w:numPr>
          <w:ilvl w:val="1"/>
          <w:numId w:val="8"/>
        </w:numPr>
        <w:spacing w:line="240" w:lineRule="auto"/>
        <w:rPr>
          <w:rFonts w:ascii="Arial" w:hAnsi="Arial" w:cs="Arial"/>
        </w:rPr>
      </w:pPr>
      <w:r>
        <w:rPr>
          <w:rFonts w:ascii="Arial" w:hAnsi="Arial" w:cs="Arial"/>
        </w:rPr>
        <w:t>Animals</w:t>
      </w:r>
    </w:p>
    <w:p w:rsidR="00C575CE" w:rsidRDefault="00C575CE" w:rsidP="005104F8">
      <w:pPr>
        <w:numPr>
          <w:ilvl w:val="1"/>
          <w:numId w:val="8"/>
        </w:numPr>
        <w:spacing w:line="240" w:lineRule="auto"/>
        <w:rPr>
          <w:rFonts w:ascii="Arial" w:hAnsi="Arial" w:cs="Arial"/>
        </w:rPr>
      </w:pPr>
      <w:r>
        <w:rPr>
          <w:rFonts w:ascii="Arial" w:hAnsi="Arial" w:cs="Arial"/>
        </w:rPr>
        <w:t>Food or drink</w:t>
      </w:r>
    </w:p>
    <w:p w:rsidR="00C575CE" w:rsidRDefault="00C575CE" w:rsidP="005104F8">
      <w:pPr>
        <w:numPr>
          <w:ilvl w:val="1"/>
          <w:numId w:val="8"/>
        </w:numPr>
        <w:spacing w:line="240" w:lineRule="auto"/>
        <w:rPr>
          <w:rFonts w:ascii="Arial" w:hAnsi="Arial" w:cs="Arial"/>
        </w:rPr>
      </w:pPr>
      <w:r>
        <w:rPr>
          <w:rFonts w:ascii="Arial" w:hAnsi="Arial" w:cs="Arial"/>
        </w:rPr>
        <w:t>Alcohol</w:t>
      </w:r>
    </w:p>
    <w:p w:rsidR="00C575CE" w:rsidRDefault="00C575CE" w:rsidP="005104F8">
      <w:pPr>
        <w:numPr>
          <w:ilvl w:val="1"/>
          <w:numId w:val="8"/>
        </w:numPr>
        <w:spacing w:line="240" w:lineRule="auto"/>
        <w:rPr>
          <w:rFonts w:ascii="Arial" w:hAnsi="Arial" w:cs="Arial"/>
        </w:rPr>
      </w:pPr>
      <w:r>
        <w:rPr>
          <w:rFonts w:ascii="Arial" w:hAnsi="Arial" w:cs="Arial"/>
        </w:rPr>
        <w:t>Games (e.g. Frisbee, darts, baseball, hockey, etc.)</w:t>
      </w:r>
    </w:p>
    <w:p w:rsidR="00C575CE" w:rsidRDefault="00C575CE" w:rsidP="00876583">
      <w:pPr>
        <w:numPr>
          <w:ilvl w:val="1"/>
          <w:numId w:val="8"/>
        </w:numPr>
        <w:spacing w:line="240" w:lineRule="auto"/>
        <w:rPr>
          <w:rFonts w:ascii="Arial" w:hAnsi="Arial" w:cs="Arial"/>
        </w:rPr>
      </w:pPr>
      <w:r w:rsidRPr="00C575CE">
        <w:rPr>
          <w:rFonts w:ascii="Arial" w:hAnsi="Arial" w:cs="Arial"/>
        </w:rPr>
        <w:t>Loud and disturbing music</w:t>
      </w:r>
    </w:p>
    <w:p w:rsidR="00C575CE" w:rsidRPr="00C575CE" w:rsidRDefault="00C575CE" w:rsidP="00876583">
      <w:pPr>
        <w:numPr>
          <w:ilvl w:val="1"/>
          <w:numId w:val="8"/>
        </w:numPr>
        <w:spacing w:line="240" w:lineRule="auto"/>
        <w:rPr>
          <w:rFonts w:ascii="Arial" w:hAnsi="Arial" w:cs="Arial"/>
        </w:rPr>
      </w:pPr>
      <w:r>
        <w:rPr>
          <w:rFonts w:ascii="Arial" w:hAnsi="Arial" w:cs="Arial"/>
        </w:rPr>
        <w:t>Posted flyers, except on designated club/common bulletin boards</w:t>
      </w:r>
    </w:p>
    <w:p w:rsidR="00E822FF" w:rsidRPr="00E61926" w:rsidRDefault="00E822FF" w:rsidP="00E33C81">
      <w:pPr>
        <w:numPr>
          <w:ilvl w:val="0"/>
          <w:numId w:val="8"/>
        </w:numPr>
        <w:spacing w:line="240" w:lineRule="auto"/>
        <w:rPr>
          <w:rFonts w:ascii="Arial" w:hAnsi="Arial" w:cs="Arial"/>
        </w:rPr>
      </w:pPr>
      <w:r>
        <w:rPr>
          <w:rFonts w:ascii="Arial" w:hAnsi="Arial" w:cs="Arial"/>
        </w:rPr>
        <w:t>Orga</w:t>
      </w:r>
      <w:r w:rsidR="006207CF">
        <w:rPr>
          <w:rFonts w:ascii="Arial" w:hAnsi="Arial" w:cs="Arial"/>
        </w:rPr>
        <w:t>nizations are accountable for any and all activities or damage occurring in or to their assigned space.</w:t>
      </w:r>
    </w:p>
    <w:p w:rsidR="00E33C81" w:rsidRDefault="00E33C81" w:rsidP="00E33C81">
      <w:pPr>
        <w:spacing w:line="240" w:lineRule="auto"/>
        <w:rPr>
          <w:rFonts w:ascii="Arial" w:hAnsi="Arial" w:cs="Arial"/>
          <w:b/>
        </w:rPr>
      </w:pPr>
      <w:r>
        <w:rPr>
          <w:rFonts w:ascii="Arial" w:hAnsi="Arial" w:cs="Arial"/>
          <w:b/>
        </w:rPr>
        <w:t>Section 2</w:t>
      </w:r>
      <w:r w:rsidRPr="005273CC">
        <w:rPr>
          <w:rFonts w:ascii="Arial" w:hAnsi="Arial" w:cs="Arial"/>
          <w:b/>
        </w:rPr>
        <w:t xml:space="preserve">: </w:t>
      </w:r>
      <w:r>
        <w:rPr>
          <w:rFonts w:ascii="Arial" w:hAnsi="Arial" w:cs="Arial"/>
          <w:b/>
        </w:rPr>
        <w:t>Office Hours</w:t>
      </w:r>
    </w:p>
    <w:p w:rsidR="00E33C81" w:rsidRDefault="00E33C81" w:rsidP="00E33C81">
      <w:pPr>
        <w:numPr>
          <w:ilvl w:val="0"/>
          <w:numId w:val="9"/>
        </w:numPr>
        <w:spacing w:line="240" w:lineRule="auto"/>
        <w:rPr>
          <w:rFonts w:ascii="Arial" w:hAnsi="Arial" w:cs="Arial"/>
        </w:rPr>
      </w:pPr>
      <w:r w:rsidRPr="005273CC">
        <w:rPr>
          <w:rFonts w:ascii="Arial" w:hAnsi="Arial" w:cs="Arial"/>
        </w:rPr>
        <w:t xml:space="preserve">Every </w:t>
      </w:r>
      <w:r>
        <w:rPr>
          <w:rFonts w:ascii="Arial" w:hAnsi="Arial" w:cs="Arial"/>
        </w:rPr>
        <w:t xml:space="preserve">recognized student organization that is allocated a space is required to have office hours. Office hours are to be scheduled based on the organization’s constitutional requirements.  </w:t>
      </w:r>
      <w:r w:rsidRPr="003B1AC5">
        <w:rPr>
          <w:rFonts w:ascii="Arial" w:hAnsi="Arial" w:cs="Arial"/>
        </w:rPr>
        <w:t xml:space="preserve">Each organization must have </w:t>
      </w:r>
      <w:r w:rsidR="008A1D56">
        <w:rPr>
          <w:rFonts w:ascii="Arial" w:hAnsi="Arial" w:cs="Arial"/>
          <w:noProof/>
          <w:color w:val="000000"/>
        </w:rPr>
        <w:drawing>
          <wp:anchor distT="0" distB="0" distL="114300" distR="114300" simplePos="0" relativeHeight="251664384" behindDoc="1" locked="0" layoutInCell="1" allowOverlap="1" wp14:anchorId="1607BC53" wp14:editId="41D06C42">
            <wp:simplePos x="0" y="0"/>
            <wp:positionH relativeFrom="column">
              <wp:posOffset>1266825</wp:posOffset>
            </wp:positionH>
            <wp:positionV relativeFrom="page">
              <wp:posOffset>3060065</wp:posOffset>
            </wp:positionV>
            <wp:extent cx="4180205" cy="3876675"/>
            <wp:effectExtent l="0" t="0" r="0" b="9525"/>
            <wp:wrapNone/>
            <wp:docPr id="5" name="Picture 5" descr="J:\2010 - 2011\VPA\SO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0 - 2011\VPA\SOSAC logo.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18020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AC5">
        <w:rPr>
          <w:rFonts w:ascii="Arial" w:hAnsi="Arial" w:cs="Arial"/>
        </w:rPr>
        <w:t>a minimum of 15 office hours/week in addition to organization meetings.</w:t>
      </w:r>
    </w:p>
    <w:p w:rsidR="00E33C81" w:rsidRDefault="00E33C81" w:rsidP="00E33C81">
      <w:pPr>
        <w:numPr>
          <w:ilvl w:val="0"/>
          <w:numId w:val="9"/>
        </w:numPr>
        <w:spacing w:line="240" w:lineRule="auto"/>
        <w:rPr>
          <w:rFonts w:ascii="Arial" w:hAnsi="Arial" w:cs="Arial"/>
        </w:rPr>
      </w:pPr>
      <w:r>
        <w:rPr>
          <w:rFonts w:ascii="Arial" w:hAnsi="Arial" w:cs="Arial"/>
        </w:rPr>
        <w:lastRenderedPageBreak/>
        <w:t xml:space="preserve">Office hours for each organization using an </w:t>
      </w:r>
      <w:r w:rsidRPr="003B1AC5">
        <w:rPr>
          <w:rFonts w:ascii="Arial" w:hAnsi="Arial" w:cs="Arial"/>
        </w:rPr>
        <w:t>office must</w:t>
      </w:r>
      <w:r>
        <w:rPr>
          <w:rFonts w:ascii="Arial" w:hAnsi="Arial" w:cs="Arial"/>
        </w:rPr>
        <w:t xml:space="preserve"> b</w:t>
      </w:r>
      <w:r w:rsidR="0098754C">
        <w:rPr>
          <w:rFonts w:ascii="Arial" w:hAnsi="Arial" w:cs="Arial"/>
        </w:rPr>
        <w:t>e posted outside the room door.</w:t>
      </w:r>
    </w:p>
    <w:p w:rsidR="00E33C81" w:rsidRDefault="00E33C81" w:rsidP="00E33C81">
      <w:pPr>
        <w:numPr>
          <w:ilvl w:val="0"/>
          <w:numId w:val="9"/>
        </w:numPr>
        <w:spacing w:line="240" w:lineRule="auto"/>
        <w:rPr>
          <w:rFonts w:ascii="Arial" w:hAnsi="Arial" w:cs="Arial"/>
        </w:rPr>
      </w:pPr>
      <w:r>
        <w:rPr>
          <w:rFonts w:ascii="Arial" w:hAnsi="Arial" w:cs="Arial"/>
        </w:rPr>
        <w:t>Organizations that do not possess sufficient members to follow these office hour requirements should consult with the Campus Center and/or SOSAC to d</w:t>
      </w:r>
      <w:r w:rsidR="0098754C">
        <w:rPr>
          <w:rFonts w:ascii="Arial" w:hAnsi="Arial" w:cs="Arial"/>
        </w:rPr>
        <w:t>etermine the best use of space.</w:t>
      </w:r>
    </w:p>
    <w:p w:rsidR="00E33C81" w:rsidRPr="00D27590" w:rsidRDefault="00E33C81" w:rsidP="00E33C81">
      <w:pPr>
        <w:pStyle w:val="Heading4"/>
        <w:jc w:val="left"/>
        <w:rPr>
          <w:rFonts w:ascii="Arial" w:hAnsi="Arial" w:cs="Arial"/>
          <w:sz w:val="24"/>
          <w:u w:val="single"/>
        </w:rPr>
      </w:pPr>
      <w:r w:rsidRPr="00D27590">
        <w:rPr>
          <w:rFonts w:ascii="Arial" w:hAnsi="Arial" w:cs="Arial"/>
          <w:sz w:val="24"/>
          <w:u w:val="single"/>
        </w:rPr>
        <w:t>Allocations</w:t>
      </w:r>
    </w:p>
    <w:p w:rsidR="00E33C81" w:rsidRDefault="00E33C81" w:rsidP="00E33C81">
      <w:pPr>
        <w:spacing w:line="240" w:lineRule="auto"/>
        <w:rPr>
          <w:rFonts w:ascii="Arial" w:hAnsi="Arial" w:cs="Arial"/>
          <w:b/>
        </w:rPr>
      </w:pPr>
    </w:p>
    <w:p w:rsidR="00E33C81" w:rsidRPr="005273CC" w:rsidRDefault="00E33C81" w:rsidP="00E33C81">
      <w:pPr>
        <w:spacing w:line="240" w:lineRule="auto"/>
        <w:rPr>
          <w:rFonts w:ascii="Arial" w:hAnsi="Arial" w:cs="Arial"/>
          <w:b/>
        </w:rPr>
      </w:pPr>
      <w:r>
        <w:rPr>
          <w:rFonts w:ascii="Arial" w:hAnsi="Arial" w:cs="Arial"/>
          <w:b/>
        </w:rPr>
        <w:t>Section 3</w:t>
      </w:r>
      <w:r w:rsidRPr="005273CC">
        <w:rPr>
          <w:rFonts w:ascii="Arial" w:hAnsi="Arial" w:cs="Arial"/>
          <w:b/>
        </w:rPr>
        <w:t xml:space="preserve">: </w:t>
      </w:r>
      <w:r>
        <w:rPr>
          <w:rFonts w:ascii="Arial" w:hAnsi="Arial" w:cs="Arial"/>
          <w:b/>
        </w:rPr>
        <w:t>Single Offices</w:t>
      </w:r>
    </w:p>
    <w:p w:rsidR="00E33C81" w:rsidRDefault="00E33C81" w:rsidP="00E33C81">
      <w:pPr>
        <w:numPr>
          <w:ilvl w:val="0"/>
          <w:numId w:val="10"/>
        </w:numPr>
        <w:spacing w:line="240" w:lineRule="auto"/>
        <w:rPr>
          <w:rFonts w:ascii="Arial" w:hAnsi="Arial" w:cs="Arial"/>
        </w:rPr>
      </w:pPr>
      <w:r>
        <w:rPr>
          <w:rFonts w:ascii="Arial" w:hAnsi="Arial" w:cs="Arial"/>
        </w:rPr>
        <w:t xml:space="preserve">Single office spaces/additional office spaces may be allocated </w:t>
      </w:r>
      <w:r w:rsidR="0098754C">
        <w:rPr>
          <w:rFonts w:ascii="Arial" w:hAnsi="Arial" w:cs="Arial"/>
        </w:rPr>
        <w:t>based on availability and need.</w:t>
      </w:r>
    </w:p>
    <w:p w:rsidR="00E33C81" w:rsidRDefault="00E33C81" w:rsidP="00E33C81">
      <w:pPr>
        <w:numPr>
          <w:ilvl w:val="0"/>
          <w:numId w:val="10"/>
        </w:numPr>
        <w:spacing w:line="240" w:lineRule="auto"/>
        <w:rPr>
          <w:rFonts w:ascii="Arial" w:hAnsi="Arial" w:cs="Arial"/>
        </w:rPr>
      </w:pPr>
      <w:r>
        <w:rPr>
          <w:rFonts w:ascii="Arial" w:hAnsi="Arial" w:cs="Arial"/>
        </w:rPr>
        <w:t>If the demand for student organization space increases, these spaces can reallocated and /or shared with other organizations to ensure every student organization has an equal opportu</w:t>
      </w:r>
      <w:r w:rsidR="0098754C">
        <w:rPr>
          <w:rFonts w:ascii="Arial" w:hAnsi="Arial" w:cs="Arial"/>
        </w:rPr>
        <w:t>nity at acquiring office space.</w:t>
      </w:r>
    </w:p>
    <w:p w:rsidR="00E33C81" w:rsidRDefault="00E33C81" w:rsidP="00E33C81">
      <w:pPr>
        <w:spacing w:line="240" w:lineRule="auto"/>
        <w:rPr>
          <w:rFonts w:ascii="Arial" w:hAnsi="Arial" w:cs="Arial"/>
          <w:b/>
        </w:rPr>
      </w:pPr>
    </w:p>
    <w:p w:rsidR="00E33C81" w:rsidRPr="005273CC" w:rsidRDefault="00E33C81" w:rsidP="00E33C81">
      <w:pPr>
        <w:spacing w:line="240" w:lineRule="auto"/>
        <w:rPr>
          <w:rFonts w:ascii="Arial" w:hAnsi="Arial" w:cs="Arial"/>
          <w:b/>
        </w:rPr>
      </w:pPr>
      <w:r w:rsidRPr="005273CC">
        <w:rPr>
          <w:rFonts w:ascii="Arial" w:hAnsi="Arial" w:cs="Arial"/>
          <w:b/>
        </w:rPr>
        <w:t xml:space="preserve">Section </w:t>
      </w:r>
      <w:r>
        <w:rPr>
          <w:rFonts w:ascii="Arial" w:hAnsi="Arial" w:cs="Arial"/>
          <w:b/>
        </w:rPr>
        <w:t>4</w:t>
      </w:r>
      <w:r w:rsidRPr="005273CC">
        <w:rPr>
          <w:rFonts w:ascii="Arial" w:hAnsi="Arial" w:cs="Arial"/>
          <w:b/>
        </w:rPr>
        <w:t xml:space="preserve">: </w:t>
      </w:r>
      <w:r>
        <w:rPr>
          <w:rFonts w:ascii="Arial" w:hAnsi="Arial" w:cs="Arial"/>
          <w:b/>
        </w:rPr>
        <w:t>Shared Offices</w:t>
      </w:r>
    </w:p>
    <w:p w:rsidR="00E33C81" w:rsidRDefault="00E33C81" w:rsidP="00E33C81">
      <w:pPr>
        <w:numPr>
          <w:ilvl w:val="0"/>
          <w:numId w:val="11"/>
        </w:numPr>
        <w:spacing w:line="240" w:lineRule="auto"/>
        <w:rPr>
          <w:rFonts w:ascii="Arial" w:hAnsi="Arial" w:cs="Arial"/>
        </w:rPr>
      </w:pPr>
      <w:r>
        <w:rPr>
          <w:rFonts w:ascii="Arial" w:hAnsi="Arial" w:cs="Arial"/>
        </w:rPr>
        <w:t>Organizations placed in shared space must be respectful of the other organizations using the space. Organization members must not touch, d</w:t>
      </w:r>
      <w:r w:rsidRPr="00681695">
        <w:rPr>
          <w:rFonts w:ascii="Arial" w:hAnsi="Arial" w:cs="Arial"/>
        </w:rPr>
        <w:t xml:space="preserve">estroy, </w:t>
      </w:r>
      <w:r>
        <w:rPr>
          <w:rFonts w:ascii="Arial" w:hAnsi="Arial" w:cs="Arial"/>
        </w:rPr>
        <w:t>v</w:t>
      </w:r>
      <w:r w:rsidRPr="00681695">
        <w:rPr>
          <w:rFonts w:ascii="Arial" w:hAnsi="Arial" w:cs="Arial"/>
        </w:rPr>
        <w:t xml:space="preserve">andalize, or </w:t>
      </w:r>
      <w:r>
        <w:rPr>
          <w:rFonts w:ascii="Arial" w:hAnsi="Arial" w:cs="Arial"/>
        </w:rPr>
        <w:t>t</w:t>
      </w:r>
      <w:r w:rsidRPr="00681695">
        <w:rPr>
          <w:rFonts w:ascii="Arial" w:hAnsi="Arial" w:cs="Arial"/>
        </w:rPr>
        <w:t>amper</w:t>
      </w:r>
      <w:r>
        <w:rPr>
          <w:rFonts w:ascii="Arial" w:hAnsi="Arial" w:cs="Arial"/>
        </w:rPr>
        <w:t xml:space="preserve"> with any other organiza</w:t>
      </w:r>
      <w:r w:rsidR="0098754C">
        <w:rPr>
          <w:rFonts w:ascii="Arial" w:hAnsi="Arial" w:cs="Arial"/>
        </w:rPr>
        <w:t>tions supplies, materials, etc.</w:t>
      </w:r>
    </w:p>
    <w:p w:rsidR="00E33C81" w:rsidRDefault="00E33C81" w:rsidP="00E33C81">
      <w:pPr>
        <w:numPr>
          <w:ilvl w:val="0"/>
          <w:numId w:val="11"/>
        </w:numPr>
        <w:spacing w:line="240" w:lineRule="auto"/>
        <w:rPr>
          <w:rFonts w:ascii="Arial" w:hAnsi="Arial" w:cs="Arial"/>
        </w:rPr>
      </w:pPr>
      <w:r>
        <w:rPr>
          <w:rFonts w:ascii="Arial" w:hAnsi="Arial" w:cs="Arial"/>
        </w:rPr>
        <w:t>Organizations sharing office space should work together to determine a schedule fo</w:t>
      </w:r>
      <w:r w:rsidR="0098754C">
        <w:rPr>
          <w:rFonts w:ascii="Arial" w:hAnsi="Arial" w:cs="Arial"/>
        </w:rPr>
        <w:t>r office hours, meetings, etc.</w:t>
      </w:r>
    </w:p>
    <w:p w:rsidR="00E33C81" w:rsidRDefault="00E33C81" w:rsidP="00E33C81">
      <w:pPr>
        <w:pStyle w:val="Heading4"/>
        <w:jc w:val="left"/>
        <w:rPr>
          <w:rFonts w:ascii="Arial" w:hAnsi="Arial" w:cs="Arial"/>
          <w:sz w:val="24"/>
          <w:u w:val="single"/>
        </w:rPr>
      </w:pPr>
      <w:r>
        <w:rPr>
          <w:rFonts w:ascii="Arial" w:hAnsi="Arial" w:cs="Arial"/>
          <w:sz w:val="24"/>
          <w:u w:val="single"/>
        </w:rPr>
        <w:t xml:space="preserve">SOSAC </w:t>
      </w:r>
      <w:r w:rsidRPr="008F0127">
        <w:rPr>
          <w:rFonts w:ascii="Arial" w:hAnsi="Arial" w:cs="Arial"/>
          <w:sz w:val="24"/>
          <w:u w:val="single"/>
        </w:rPr>
        <w:t>Sanction System</w:t>
      </w:r>
    </w:p>
    <w:p w:rsidR="00E33C81" w:rsidRDefault="00E33C81" w:rsidP="00E33C81">
      <w:pPr>
        <w:spacing w:line="240" w:lineRule="auto"/>
        <w:rPr>
          <w:rFonts w:ascii="Arial" w:hAnsi="Arial" w:cs="Arial"/>
        </w:rPr>
      </w:pPr>
      <w:r>
        <w:rPr>
          <w:rFonts w:ascii="Arial" w:hAnsi="Arial" w:cs="Arial"/>
        </w:rPr>
        <w:t xml:space="preserve">The SOSAC Sanction System has been created to promote student organization productivity and provide a standard unbiased system in which SOSAC can refer to as issues arise regarding space usage.  The </w:t>
      </w:r>
      <w:smartTag w:uri="urn:schemas-microsoft-com:office:smarttags" w:element="place">
        <w:smartTag w:uri="urn:schemas-microsoft-com:office:smarttags" w:element="PlaceName">
          <w:r>
            <w:rPr>
              <w:rFonts w:ascii="Arial" w:hAnsi="Arial" w:cs="Arial"/>
            </w:rPr>
            <w:t>Campus</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and SOSAC will conduct periodic inspections of all student offices.</w:t>
      </w:r>
    </w:p>
    <w:p w:rsidR="00E33C81" w:rsidRDefault="00231025" w:rsidP="00E33C81">
      <w:pPr>
        <w:pStyle w:val="BodyText3"/>
      </w:pPr>
      <w:r>
        <w:rPr>
          <w:noProof/>
          <w:color w:val="000000"/>
        </w:rPr>
        <w:drawing>
          <wp:anchor distT="0" distB="0" distL="114300" distR="114300" simplePos="0" relativeHeight="251684864" behindDoc="1" locked="0" layoutInCell="1" allowOverlap="1" wp14:anchorId="1607BC53" wp14:editId="41D06C42">
            <wp:simplePos x="0" y="0"/>
            <wp:positionH relativeFrom="column">
              <wp:posOffset>1114425</wp:posOffset>
            </wp:positionH>
            <wp:positionV relativeFrom="margin">
              <wp:align>center</wp:align>
            </wp:positionV>
            <wp:extent cx="4180205" cy="3876675"/>
            <wp:effectExtent l="0" t="0" r="0" b="9525"/>
            <wp:wrapNone/>
            <wp:docPr id="14" name="Picture 14" descr="J:\2010 - 2011\VPA\SO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0 - 2011\VPA\SOSAC logo.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18020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C81">
        <w:t>For each confirmed and documented violation which SOSAC reviews, the student organization will be given sanction points as the system describes. Student organizations can only be given sanction points once per violation occurrence.  However if the same violation occurs on more than one separate occasion, points will be given accordingly.</w:t>
      </w:r>
    </w:p>
    <w:p w:rsidR="00E33C81" w:rsidRDefault="00E33C81" w:rsidP="00E33C81">
      <w:pPr>
        <w:pStyle w:val="BodyText3"/>
      </w:pPr>
    </w:p>
    <w:p w:rsidR="00E33C81" w:rsidRDefault="00E33C81" w:rsidP="00E33C81">
      <w:pPr>
        <w:pStyle w:val="BodyText3"/>
      </w:pPr>
      <w:r w:rsidRPr="00284D75">
        <w:rPr>
          <w:b/>
        </w:rPr>
        <w:t>Accumulation of 10 points will be viewed as behavior unbecoming of a student organization and therefore will result in</w:t>
      </w:r>
      <w:r>
        <w:t xml:space="preserve"> </w:t>
      </w:r>
      <w:r w:rsidRPr="00D22C7F">
        <w:rPr>
          <w:b/>
        </w:rPr>
        <w:t>reclamation of the allocated office space</w:t>
      </w:r>
      <w:r w:rsidR="0098754C">
        <w:t>.</w:t>
      </w:r>
    </w:p>
    <w:p w:rsidR="00E33C81" w:rsidRDefault="00E33C81" w:rsidP="00E33C81">
      <w:pPr>
        <w:pStyle w:val="BodyText3"/>
      </w:pPr>
    </w:p>
    <w:p w:rsidR="00C575CE" w:rsidRDefault="00E33C81" w:rsidP="00E33C81">
      <w:pPr>
        <w:spacing w:line="240" w:lineRule="auto"/>
        <w:rPr>
          <w:rFonts w:ascii="Arial" w:hAnsi="Arial" w:cs="Arial"/>
        </w:rPr>
      </w:pPr>
      <w:r w:rsidRPr="009A1584">
        <w:rPr>
          <w:rFonts w:ascii="Arial" w:hAnsi="Arial" w:cs="Arial"/>
        </w:rPr>
        <w:t>Once the student organization receives 10 points, the office space will be reclaimed by SOSAC. The student organization will be notified via email by the Campus Center</w:t>
      </w:r>
      <w:r w:rsidR="00C575CE">
        <w:rPr>
          <w:rFonts w:ascii="Arial" w:hAnsi="Arial" w:cs="Arial"/>
        </w:rPr>
        <w:t xml:space="preserve"> or SOSAC member (e.g</w:t>
      </w:r>
      <w:r w:rsidRPr="009A1584">
        <w:rPr>
          <w:rFonts w:ascii="Arial" w:hAnsi="Arial" w:cs="Arial"/>
        </w:rPr>
        <w:t>. Student Senate Vice President of Administration) as viola</w:t>
      </w:r>
      <w:r w:rsidR="0098754C">
        <w:rPr>
          <w:rFonts w:ascii="Arial" w:hAnsi="Arial" w:cs="Arial"/>
        </w:rPr>
        <w:t>tion points have been awarded.</w:t>
      </w:r>
      <w:r w:rsidR="00C575CE">
        <w:rPr>
          <w:rFonts w:ascii="Arial" w:hAnsi="Arial" w:cs="Arial"/>
        </w:rPr>
        <w:t xml:space="preserve"> </w:t>
      </w:r>
    </w:p>
    <w:p w:rsidR="00E33C81" w:rsidRDefault="00C575CE" w:rsidP="00E33C81">
      <w:pPr>
        <w:spacing w:line="240" w:lineRule="auto"/>
        <w:rPr>
          <w:rFonts w:ascii="Arial" w:hAnsi="Arial" w:cs="Arial"/>
        </w:rPr>
      </w:pPr>
      <w:r>
        <w:rPr>
          <w:rFonts w:ascii="Arial" w:hAnsi="Arial" w:cs="Arial"/>
        </w:rPr>
        <w:t>Further sanction actions that may be taken include:</w:t>
      </w:r>
    </w:p>
    <w:p w:rsidR="00C575CE" w:rsidRDefault="00C575CE" w:rsidP="00C575CE">
      <w:pPr>
        <w:pStyle w:val="ListParagraph"/>
        <w:numPr>
          <w:ilvl w:val="0"/>
          <w:numId w:val="12"/>
        </w:numPr>
        <w:spacing w:line="240" w:lineRule="auto"/>
        <w:rPr>
          <w:rFonts w:ascii="Arial" w:hAnsi="Arial" w:cs="Arial"/>
        </w:rPr>
      </w:pPr>
      <w:r>
        <w:rPr>
          <w:rFonts w:ascii="Arial" w:hAnsi="Arial" w:cs="Arial"/>
        </w:rPr>
        <w:t>Limited use of Campus Center facilities and meeting rooms</w:t>
      </w:r>
    </w:p>
    <w:p w:rsidR="00C575CE" w:rsidRDefault="00C575CE" w:rsidP="00C575CE">
      <w:pPr>
        <w:pStyle w:val="ListParagraph"/>
        <w:numPr>
          <w:ilvl w:val="0"/>
          <w:numId w:val="12"/>
        </w:numPr>
        <w:spacing w:line="240" w:lineRule="auto"/>
        <w:rPr>
          <w:rFonts w:ascii="Arial" w:hAnsi="Arial" w:cs="Arial"/>
        </w:rPr>
      </w:pPr>
      <w:r>
        <w:rPr>
          <w:rFonts w:ascii="Arial" w:hAnsi="Arial" w:cs="Arial"/>
        </w:rPr>
        <w:t>Temporary denial  of use of office space</w:t>
      </w:r>
    </w:p>
    <w:p w:rsidR="00C575CE" w:rsidRDefault="00C575CE" w:rsidP="00C575CE">
      <w:pPr>
        <w:pStyle w:val="ListParagraph"/>
        <w:numPr>
          <w:ilvl w:val="0"/>
          <w:numId w:val="12"/>
        </w:numPr>
        <w:spacing w:line="240" w:lineRule="auto"/>
        <w:rPr>
          <w:rFonts w:ascii="Arial" w:hAnsi="Arial" w:cs="Arial"/>
        </w:rPr>
      </w:pPr>
      <w:r>
        <w:rPr>
          <w:rFonts w:ascii="Arial" w:hAnsi="Arial" w:cs="Arial"/>
        </w:rPr>
        <w:t>Rescinding of any and/or all privileges (e.g. telephone, copier, mailing, etc.)</w:t>
      </w:r>
    </w:p>
    <w:p w:rsidR="00C575CE" w:rsidRDefault="00C575CE" w:rsidP="00C575CE">
      <w:pPr>
        <w:pStyle w:val="ListParagraph"/>
        <w:numPr>
          <w:ilvl w:val="0"/>
          <w:numId w:val="12"/>
        </w:numPr>
        <w:spacing w:line="240" w:lineRule="auto"/>
        <w:rPr>
          <w:rFonts w:ascii="Arial" w:hAnsi="Arial" w:cs="Arial"/>
        </w:rPr>
      </w:pPr>
      <w:r>
        <w:rPr>
          <w:rFonts w:ascii="Arial" w:hAnsi="Arial" w:cs="Arial"/>
        </w:rPr>
        <w:t>Denial of permanent office and file space</w:t>
      </w:r>
    </w:p>
    <w:p w:rsidR="00C575CE" w:rsidRPr="00C575CE" w:rsidRDefault="00C575CE" w:rsidP="00C575CE">
      <w:pPr>
        <w:pStyle w:val="ListParagraph"/>
        <w:numPr>
          <w:ilvl w:val="0"/>
          <w:numId w:val="12"/>
        </w:numPr>
        <w:spacing w:line="240" w:lineRule="auto"/>
        <w:rPr>
          <w:rFonts w:ascii="Arial" w:hAnsi="Arial" w:cs="Arial"/>
        </w:rPr>
      </w:pPr>
      <w:r>
        <w:rPr>
          <w:rFonts w:ascii="Arial" w:hAnsi="Arial" w:cs="Arial"/>
        </w:rPr>
        <w:lastRenderedPageBreak/>
        <w:t>Any damage done to assigned space will be paid by for the individual member and/or the club.</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3245"/>
      </w:tblGrid>
      <w:tr w:rsidR="00E33C81" w:rsidRPr="00925746" w:rsidTr="00E33C81">
        <w:trPr>
          <w:trHeight w:val="573"/>
        </w:trPr>
        <w:tc>
          <w:tcPr>
            <w:tcW w:w="7128" w:type="dxa"/>
            <w:vAlign w:val="center"/>
          </w:tcPr>
          <w:p w:rsidR="00E33C81" w:rsidRPr="00284D75" w:rsidRDefault="00E33C81" w:rsidP="00E33C81">
            <w:pPr>
              <w:pStyle w:val="Heading5"/>
              <w:rPr>
                <w:rFonts w:ascii="Arial" w:hAnsi="Arial" w:cs="Arial"/>
                <w:position w:val="-6"/>
                <w:sz w:val="20"/>
                <w:szCs w:val="20"/>
              </w:rPr>
            </w:pPr>
            <w:r>
              <w:rPr>
                <w:rFonts w:ascii="Arial" w:hAnsi="Arial" w:cs="Arial"/>
                <w:position w:val="-6"/>
                <w:sz w:val="20"/>
                <w:szCs w:val="20"/>
              </w:rPr>
              <w:t>Violation</w:t>
            </w:r>
          </w:p>
        </w:tc>
        <w:tc>
          <w:tcPr>
            <w:tcW w:w="3245" w:type="dxa"/>
            <w:vAlign w:val="center"/>
          </w:tcPr>
          <w:p w:rsidR="00E33C81" w:rsidRPr="00284D75" w:rsidRDefault="00E33C81" w:rsidP="00E33C81">
            <w:pPr>
              <w:pStyle w:val="Heading5"/>
              <w:rPr>
                <w:rFonts w:ascii="Arial" w:hAnsi="Arial" w:cs="Arial"/>
                <w:sz w:val="20"/>
                <w:szCs w:val="20"/>
              </w:rPr>
            </w:pPr>
            <w:r w:rsidRPr="00284D75">
              <w:rPr>
                <w:rFonts w:ascii="Arial" w:hAnsi="Arial" w:cs="Arial"/>
                <w:sz w:val="20"/>
                <w:szCs w:val="20"/>
              </w:rPr>
              <w:t>Points per Violation</w:t>
            </w:r>
          </w:p>
        </w:tc>
      </w:tr>
      <w:tr w:rsidR="00E33C81" w:rsidRPr="00925746" w:rsidTr="00E33C81">
        <w:trPr>
          <w:trHeight w:val="573"/>
        </w:trPr>
        <w:tc>
          <w:tcPr>
            <w:tcW w:w="7128" w:type="dxa"/>
            <w:vAlign w:val="center"/>
          </w:tcPr>
          <w:p w:rsidR="00E33C81" w:rsidRPr="00D27590" w:rsidRDefault="00E33C81" w:rsidP="00E33C81">
            <w:pPr>
              <w:spacing w:line="240" w:lineRule="auto"/>
              <w:rPr>
                <w:rFonts w:ascii="Arial" w:hAnsi="Arial" w:cs="Arial"/>
                <w:sz w:val="20"/>
                <w:szCs w:val="20"/>
              </w:rPr>
            </w:pPr>
            <w:r w:rsidRPr="00D27590">
              <w:rPr>
                <w:rFonts w:ascii="Arial" w:hAnsi="Arial" w:cs="Arial"/>
                <w:sz w:val="20"/>
                <w:szCs w:val="20"/>
              </w:rPr>
              <w:t>Section 1.1: Food/Drink in office</w:t>
            </w:r>
          </w:p>
        </w:tc>
        <w:tc>
          <w:tcPr>
            <w:tcW w:w="3245" w:type="dxa"/>
            <w:vAlign w:val="center"/>
          </w:tcPr>
          <w:p w:rsidR="00E33C81" w:rsidRPr="00D27590" w:rsidRDefault="00E33C81" w:rsidP="00E33C81">
            <w:pPr>
              <w:spacing w:line="240" w:lineRule="auto"/>
              <w:jc w:val="center"/>
              <w:rPr>
                <w:rFonts w:ascii="Arial" w:hAnsi="Arial" w:cs="Arial"/>
                <w:sz w:val="20"/>
                <w:szCs w:val="20"/>
              </w:rPr>
            </w:pPr>
            <w:r w:rsidRPr="00D27590">
              <w:rPr>
                <w:rFonts w:ascii="Arial" w:hAnsi="Arial" w:cs="Arial"/>
                <w:sz w:val="20"/>
                <w:szCs w:val="20"/>
              </w:rPr>
              <w:t>2</w:t>
            </w:r>
          </w:p>
        </w:tc>
      </w:tr>
      <w:tr w:rsidR="00E33C81" w:rsidRPr="00925746" w:rsidTr="00E33C81">
        <w:trPr>
          <w:trHeight w:val="593"/>
        </w:trPr>
        <w:tc>
          <w:tcPr>
            <w:tcW w:w="7128" w:type="dxa"/>
            <w:vAlign w:val="center"/>
          </w:tcPr>
          <w:p w:rsidR="00E33C81" w:rsidRPr="00D27590" w:rsidRDefault="00E33C81" w:rsidP="00E33C81">
            <w:pPr>
              <w:spacing w:line="240" w:lineRule="auto"/>
              <w:rPr>
                <w:rFonts w:ascii="Arial" w:hAnsi="Arial" w:cs="Arial"/>
                <w:sz w:val="20"/>
                <w:szCs w:val="20"/>
              </w:rPr>
            </w:pPr>
            <w:r w:rsidRPr="00D27590">
              <w:rPr>
                <w:rFonts w:ascii="Arial" w:hAnsi="Arial" w:cs="Arial"/>
                <w:sz w:val="20"/>
                <w:szCs w:val="20"/>
              </w:rPr>
              <w:t>Section 1.2: Office used as storage space</w:t>
            </w:r>
          </w:p>
        </w:tc>
        <w:tc>
          <w:tcPr>
            <w:tcW w:w="3245" w:type="dxa"/>
            <w:vAlign w:val="center"/>
          </w:tcPr>
          <w:p w:rsidR="00E33C81" w:rsidRPr="00D27590" w:rsidRDefault="00E33C81" w:rsidP="00E33C81">
            <w:pPr>
              <w:spacing w:line="240" w:lineRule="auto"/>
              <w:jc w:val="center"/>
              <w:rPr>
                <w:rFonts w:ascii="Arial" w:hAnsi="Arial" w:cs="Arial"/>
                <w:sz w:val="20"/>
                <w:szCs w:val="20"/>
              </w:rPr>
            </w:pPr>
            <w:r w:rsidRPr="00D27590">
              <w:rPr>
                <w:rFonts w:ascii="Arial" w:hAnsi="Arial" w:cs="Arial"/>
                <w:sz w:val="20"/>
                <w:szCs w:val="20"/>
              </w:rPr>
              <w:t>1</w:t>
            </w:r>
          </w:p>
        </w:tc>
      </w:tr>
      <w:tr w:rsidR="00E33C81" w:rsidRPr="00925746" w:rsidTr="00E33C81">
        <w:trPr>
          <w:trHeight w:val="583"/>
        </w:trPr>
        <w:tc>
          <w:tcPr>
            <w:tcW w:w="7128" w:type="dxa"/>
            <w:vAlign w:val="center"/>
          </w:tcPr>
          <w:p w:rsidR="00E33C81" w:rsidRPr="00D27590" w:rsidRDefault="00E33C81" w:rsidP="00E33C81">
            <w:pPr>
              <w:spacing w:line="240" w:lineRule="auto"/>
              <w:rPr>
                <w:rFonts w:ascii="Arial" w:hAnsi="Arial" w:cs="Arial"/>
                <w:sz w:val="20"/>
                <w:szCs w:val="20"/>
              </w:rPr>
            </w:pPr>
            <w:r w:rsidRPr="00D27590">
              <w:rPr>
                <w:rFonts w:ascii="Arial" w:hAnsi="Arial" w:cs="Arial"/>
                <w:sz w:val="20"/>
                <w:szCs w:val="20"/>
              </w:rPr>
              <w:t>Section 1.3: Presence of non-university furniture and/or lounge furniture</w:t>
            </w:r>
          </w:p>
        </w:tc>
        <w:tc>
          <w:tcPr>
            <w:tcW w:w="3245" w:type="dxa"/>
            <w:vAlign w:val="center"/>
          </w:tcPr>
          <w:p w:rsidR="00E33C81" w:rsidRPr="00D27590" w:rsidRDefault="00E33C81" w:rsidP="00E33C81">
            <w:pPr>
              <w:spacing w:line="240" w:lineRule="auto"/>
              <w:jc w:val="center"/>
              <w:rPr>
                <w:rFonts w:ascii="Arial" w:hAnsi="Arial" w:cs="Arial"/>
                <w:sz w:val="20"/>
                <w:szCs w:val="20"/>
              </w:rPr>
            </w:pPr>
            <w:r w:rsidRPr="00D27590">
              <w:rPr>
                <w:rFonts w:ascii="Arial" w:hAnsi="Arial" w:cs="Arial"/>
                <w:sz w:val="20"/>
                <w:szCs w:val="20"/>
              </w:rPr>
              <w:t>2</w:t>
            </w:r>
          </w:p>
        </w:tc>
      </w:tr>
      <w:tr w:rsidR="00E33C81" w:rsidRPr="00925746" w:rsidTr="00E33C81">
        <w:trPr>
          <w:trHeight w:val="593"/>
        </w:trPr>
        <w:tc>
          <w:tcPr>
            <w:tcW w:w="7128" w:type="dxa"/>
            <w:vAlign w:val="center"/>
          </w:tcPr>
          <w:p w:rsidR="00E33C81" w:rsidRPr="00D27590" w:rsidRDefault="00E33C81" w:rsidP="00E33C81">
            <w:pPr>
              <w:spacing w:line="240" w:lineRule="auto"/>
              <w:rPr>
                <w:rFonts w:ascii="Arial" w:hAnsi="Arial" w:cs="Arial"/>
                <w:sz w:val="20"/>
                <w:szCs w:val="20"/>
              </w:rPr>
            </w:pPr>
            <w:r w:rsidRPr="00D27590">
              <w:rPr>
                <w:rFonts w:ascii="Arial" w:hAnsi="Arial" w:cs="Arial"/>
                <w:sz w:val="20"/>
                <w:szCs w:val="20"/>
              </w:rPr>
              <w:t>Section 1.4: Covering door and/or window</w:t>
            </w:r>
          </w:p>
        </w:tc>
        <w:tc>
          <w:tcPr>
            <w:tcW w:w="3245" w:type="dxa"/>
            <w:vAlign w:val="center"/>
          </w:tcPr>
          <w:p w:rsidR="00E33C81" w:rsidRPr="00D27590" w:rsidRDefault="00E33C81" w:rsidP="00E33C81">
            <w:pPr>
              <w:spacing w:line="240" w:lineRule="auto"/>
              <w:jc w:val="center"/>
              <w:rPr>
                <w:rFonts w:ascii="Arial" w:hAnsi="Arial" w:cs="Arial"/>
                <w:sz w:val="20"/>
                <w:szCs w:val="20"/>
              </w:rPr>
            </w:pPr>
            <w:r w:rsidRPr="00D27590">
              <w:rPr>
                <w:rFonts w:ascii="Arial" w:hAnsi="Arial" w:cs="Arial"/>
                <w:sz w:val="20"/>
                <w:szCs w:val="20"/>
              </w:rPr>
              <w:t>1</w:t>
            </w:r>
          </w:p>
        </w:tc>
      </w:tr>
      <w:tr w:rsidR="00E33C81" w:rsidRPr="00925746" w:rsidTr="00E33C81">
        <w:trPr>
          <w:trHeight w:val="593"/>
        </w:trPr>
        <w:tc>
          <w:tcPr>
            <w:tcW w:w="7128" w:type="dxa"/>
            <w:vAlign w:val="center"/>
          </w:tcPr>
          <w:p w:rsidR="00E33C81" w:rsidRPr="00D27590" w:rsidRDefault="00E33C81" w:rsidP="00E33C81">
            <w:pPr>
              <w:spacing w:line="240" w:lineRule="auto"/>
              <w:rPr>
                <w:rFonts w:ascii="Arial" w:hAnsi="Arial" w:cs="Arial"/>
                <w:sz w:val="20"/>
                <w:szCs w:val="20"/>
              </w:rPr>
            </w:pPr>
            <w:r w:rsidRPr="00D27590">
              <w:rPr>
                <w:rFonts w:ascii="Arial" w:hAnsi="Arial" w:cs="Arial"/>
                <w:sz w:val="20"/>
                <w:szCs w:val="20"/>
              </w:rPr>
              <w:t>Section 1.5: Failure to keep door open when office is in use</w:t>
            </w:r>
          </w:p>
        </w:tc>
        <w:tc>
          <w:tcPr>
            <w:tcW w:w="3245" w:type="dxa"/>
            <w:vAlign w:val="center"/>
          </w:tcPr>
          <w:p w:rsidR="00E33C81" w:rsidRPr="00D27590" w:rsidRDefault="00E33C81" w:rsidP="00E33C81">
            <w:pPr>
              <w:spacing w:line="240" w:lineRule="auto"/>
              <w:jc w:val="center"/>
              <w:rPr>
                <w:rFonts w:ascii="Arial" w:hAnsi="Arial" w:cs="Arial"/>
                <w:sz w:val="20"/>
                <w:szCs w:val="20"/>
              </w:rPr>
            </w:pPr>
            <w:r w:rsidRPr="00D27590">
              <w:rPr>
                <w:rFonts w:ascii="Arial" w:hAnsi="Arial" w:cs="Arial"/>
                <w:sz w:val="20"/>
                <w:szCs w:val="20"/>
              </w:rPr>
              <w:t>2</w:t>
            </w:r>
          </w:p>
        </w:tc>
      </w:tr>
      <w:tr w:rsidR="00E33C81" w:rsidRPr="00925746" w:rsidTr="00E33C81">
        <w:trPr>
          <w:trHeight w:val="593"/>
        </w:trPr>
        <w:tc>
          <w:tcPr>
            <w:tcW w:w="7128" w:type="dxa"/>
            <w:vAlign w:val="center"/>
          </w:tcPr>
          <w:p w:rsidR="00E33C81" w:rsidRPr="00D27590" w:rsidRDefault="00E33C81" w:rsidP="00E33C81">
            <w:pPr>
              <w:spacing w:line="240" w:lineRule="auto"/>
              <w:rPr>
                <w:rFonts w:ascii="Arial" w:hAnsi="Arial" w:cs="Arial"/>
                <w:sz w:val="20"/>
                <w:szCs w:val="20"/>
              </w:rPr>
            </w:pPr>
            <w:r w:rsidRPr="00D27590">
              <w:rPr>
                <w:rFonts w:ascii="Arial" w:hAnsi="Arial" w:cs="Arial"/>
                <w:sz w:val="20"/>
                <w:szCs w:val="20"/>
              </w:rPr>
              <w:t>Section 1.6: Use by and/or combinations given to non-members</w:t>
            </w:r>
          </w:p>
        </w:tc>
        <w:tc>
          <w:tcPr>
            <w:tcW w:w="3245" w:type="dxa"/>
            <w:vAlign w:val="center"/>
          </w:tcPr>
          <w:p w:rsidR="00E33C81" w:rsidRPr="00D27590" w:rsidRDefault="00E33C81" w:rsidP="00E33C81">
            <w:pPr>
              <w:spacing w:line="240" w:lineRule="auto"/>
              <w:jc w:val="center"/>
              <w:rPr>
                <w:rFonts w:ascii="Arial" w:hAnsi="Arial" w:cs="Arial"/>
                <w:sz w:val="20"/>
                <w:szCs w:val="20"/>
              </w:rPr>
            </w:pPr>
            <w:r w:rsidRPr="00D27590">
              <w:rPr>
                <w:rFonts w:ascii="Arial" w:hAnsi="Arial" w:cs="Arial"/>
                <w:sz w:val="20"/>
                <w:szCs w:val="20"/>
              </w:rPr>
              <w:t>2</w:t>
            </w:r>
          </w:p>
        </w:tc>
      </w:tr>
      <w:tr w:rsidR="006207CF" w:rsidRPr="00925746" w:rsidTr="00E33C81">
        <w:trPr>
          <w:trHeight w:val="593"/>
        </w:trPr>
        <w:tc>
          <w:tcPr>
            <w:tcW w:w="7128" w:type="dxa"/>
            <w:vAlign w:val="center"/>
          </w:tcPr>
          <w:p w:rsidR="006207CF" w:rsidRPr="00D27590" w:rsidRDefault="006207CF" w:rsidP="00E33C81">
            <w:pPr>
              <w:spacing w:line="240" w:lineRule="auto"/>
              <w:rPr>
                <w:rFonts w:ascii="Arial" w:hAnsi="Arial" w:cs="Arial"/>
                <w:sz w:val="20"/>
                <w:szCs w:val="20"/>
              </w:rPr>
            </w:pPr>
            <w:r>
              <w:rPr>
                <w:rFonts w:ascii="Arial" w:hAnsi="Arial" w:cs="Arial"/>
                <w:sz w:val="20"/>
                <w:szCs w:val="20"/>
              </w:rPr>
              <w:t>Section 1.7: Use, possession and/or distribution of illegal substances.</w:t>
            </w:r>
          </w:p>
        </w:tc>
        <w:tc>
          <w:tcPr>
            <w:tcW w:w="3245" w:type="dxa"/>
            <w:vAlign w:val="center"/>
          </w:tcPr>
          <w:p w:rsidR="006207CF" w:rsidRPr="00D27590" w:rsidRDefault="006207CF" w:rsidP="00E33C81">
            <w:pPr>
              <w:spacing w:line="240" w:lineRule="auto"/>
              <w:jc w:val="center"/>
              <w:rPr>
                <w:rFonts w:ascii="Arial" w:hAnsi="Arial" w:cs="Arial"/>
                <w:sz w:val="20"/>
                <w:szCs w:val="20"/>
              </w:rPr>
            </w:pPr>
            <w:r>
              <w:rPr>
                <w:rFonts w:ascii="Arial" w:hAnsi="Arial" w:cs="Arial"/>
                <w:sz w:val="20"/>
                <w:szCs w:val="20"/>
              </w:rPr>
              <w:t>3</w:t>
            </w:r>
          </w:p>
        </w:tc>
      </w:tr>
      <w:tr w:rsidR="00C575CE" w:rsidRPr="00925746" w:rsidTr="00E33C81">
        <w:trPr>
          <w:trHeight w:val="593"/>
        </w:trPr>
        <w:tc>
          <w:tcPr>
            <w:tcW w:w="7128" w:type="dxa"/>
            <w:vAlign w:val="center"/>
          </w:tcPr>
          <w:p w:rsidR="00C575CE" w:rsidRDefault="00C575CE" w:rsidP="00E33C81">
            <w:pPr>
              <w:spacing w:line="240" w:lineRule="auto"/>
              <w:rPr>
                <w:rFonts w:ascii="Arial" w:hAnsi="Arial" w:cs="Arial"/>
                <w:sz w:val="20"/>
                <w:szCs w:val="20"/>
              </w:rPr>
            </w:pPr>
            <w:r>
              <w:rPr>
                <w:rFonts w:ascii="Arial" w:hAnsi="Arial" w:cs="Arial"/>
                <w:sz w:val="20"/>
                <w:szCs w:val="20"/>
              </w:rPr>
              <w:t>Section 1.8: Use of prohibited items</w:t>
            </w:r>
          </w:p>
        </w:tc>
        <w:tc>
          <w:tcPr>
            <w:tcW w:w="3245" w:type="dxa"/>
            <w:vAlign w:val="center"/>
          </w:tcPr>
          <w:p w:rsidR="00C575CE" w:rsidRDefault="00C575CE" w:rsidP="00E33C81">
            <w:pPr>
              <w:spacing w:line="240" w:lineRule="auto"/>
              <w:jc w:val="center"/>
              <w:rPr>
                <w:rFonts w:ascii="Arial" w:hAnsi="Arial" w:cs="Arial"/>
                <w:sz w:val="20"/>
                <w:szCs w:val="20"/>
              </w:rPr>
            </w:pPr>
            <w:r>
              <w:rPr>
                <w:rFonts w:ascii="Arial" w:hAnsi="Arial" w:cs="Arial"/>
                <w:sz w:val="20"/>
                <w:szCs w:val="20"/>
              </w:rPr>
              <w:t>1-3</w:t>
            </w:r>
          </w:p>
        </w:tc>
      </w:tr>
      <w:tr w:rsidR="00E33C81" w:rsidRPr="00925746" w:rsidTr="00E33C81">
        <w:trPr>
          <w:trHeight w:val="593"/>
        </w:trPr>
        <w:tc>
          <w:tcPr>
            <w:tcW w:w="7128" w:type="dxa"/>
            <w:vAlign w:val="center"/>
          </w:tcPr>
          <w:p w:rsidR="00E33C81" w:rsidRPr="00D27590" w:rsidRDefault="00E33C81" w:rsidP="00E33C81">
            <w:pPr>
              <w:spacing w:line="240" w:lineRule="auto"/>
              <w:rPr>
                <w:rFonts w:ascii="Arial" w:hAnsi="Arial" w:cs="Arial"/>
                <w:sz w:val="20"/>
                <w:szCs w:val="20"/>
              </w:rPr>
            </w:pPr>
            <w:r w:rsidRPr="00D27590">
              <w:rPr>
                <w:rFonts w:ascii="Arial" w:hAnsi="Arial" w:cs="Arial"/>
                <w:sz w:val="20"/>
                <w:szCs w:val="20"/>
              </w:rPr>
              <w:t>Section 2.1: Failure to perform office hours</w:t>
            </w:r>
          </w:p>
        </w:tc>
        <w:tc>
          <w:tcPr>
            <w:tcW w:w="3245" w:type="dxa"/>
            <w:vAlign w:val="center"/>
          </w:tcPr>
          <w:p w:rsidR="00E33C81" w:rsidRPr="00D27590" w:rsidRDefault="00E33C81" w:rsidP="00E33C81">
            <w:pPr>
              <w:spacing w:line="240" w:lineRule="auto"/>
              <w:jc w:val="center"/>
              <w:rPr>
                <w:rFonts w:ascii="Arial" w:hAnsi="Arial" w:cs="Arial"/>
                <w:sz w:val="20"/>
                <w:szCs w:val="20"/>
              </w:rPr>
            </w:pPr>
            <w:r w:rsidRPr="00D27590">
              <w:rPr>
                <w:rFonts w:ascii="Arial" w:hAnsi="Arial" w:cs="Arial"/>
                <w:sz w:val="20"/>
                <w:szCs w:val="20"/>
              </w:rPr>
              <w:t>3</w:t>
            </w:r>
          </w:p>
        </w:tc>
      </w:tr>
      <w:tr w:rsidR="00E33C81" w:rsidRPr="00925746" w:rsidTr="00E33C81">
        <w:trPr>
          <w:trHeight w:val="573"/>
        </w:trPr>
        <w:tc>
          <w:tcPr>
            <w:tcW w:w="7128" w:type="dxa"/>
            <w:vAlign w:val="center"/>
          </w:tcPr>
          <w:p w:rsidR="00E33C81" w:rsidRPr="00D27590" w:rsidRDefault="00E33C81" w:rsidP="00E33C81">
            <w:pPr>
              <w:spacing w:line="240" w:lineRule="auto"/>
              <w:rPr>
                <w:rFonts w:ascii="Arial" w:hAnsi="Arial" w:cs="Arial"/>
                <w:sz w:val="20"/>
                <w:szCs w:val="20"/>
              </w:rPr>
            </w:pPr>
            <w:r w:rsidRPr="00D27590">
              <w:rPr>
                <w:rFonts w:ascii="Arial" w:hAnsi="Arial" w:cs="Arial"/>
                <w:sz w:val="20"/>
                <w:szCs w:val="20"/>
              </w:rPr>
              <w:t>Section 2.2: Failure to post office hours</w:t>
            </w:r>
          </w:p>
        </w:tc>
        <w:tc>
          <w:tcPr>
            <w:tcW w:w="3245" w:type="dxa"/>
            <w:vAlign w:val="center"/>
          </w:tcPr>
          <w:p w:rsidR="00E33C81" w:rsidRPr="00D27590" w:rsidRDefault="00E33C81" w:rsidP="00E33C81">
            <w:pPr>
              <w:spacing w:line="240" w:lineRule="auto"/>
              <w:jc w:val="center"/>
              <w:rPr>
                <w:rFonts w:ascii="Arial" w:hAnsi="Arial" w:cs="Arial"/>
                <w:sz w:val="20"/>
                <w:szCs w:val="20"/>
              </w:rPr>
            </w:pPr>
            <w:r w:rsidRPr="00D27590">
              <w:rPr>
                <w:rFonts w:ascii="Arial" w:hAnsi="Arial" w:cs="Arial"/>
                <w:sz w:val="20"/>
                <w:szCs w:val="20"/>
              </w:rPr>
              <w:t>2</w:t>
            </w:r>
          </w:p>
        </w:tc>
      </w:tr>
      <w:tr w:rsidR="00E33C81" w:rsidRPr="00925746" w:rsidTr="00E33C81">
        <w:trPr>
          <w:trHeight w:val="573"/>
        </w:trPr>
        <w:tc>
          <w:tcPr>
            <w:tcW w:w="7128" w:type="dxa"/>
            <w:vAlign w:val="center"/>
          </w:tcPr>
          <w:p w:rsidR="00E33C81" w:rsidRPr="00D27590" w:rsidRDefault="00E33C81" w:rsidP="00E33C81">
            <w:pPr>
              <w:spacing w:line="240" w:lineRule="auto"/>
              <w:rPr>
                <w:rFonts w:ascii="Arial" w:hAnsi="Arial" w:cs="Arial"/>
                <w:sz w:val="20"/>
                <w:szCs w:val="20"/>
              </w:rPr>
            </w:pPr>
            <w:r w:rsidRPr="00D27590">
              <w:rPr>
                <w:rFonts w:ascii="Arial" w:hAnsi="Arial" w:cs="Arial"/>
                <w:sz w:val="20"/>
                <w:szCs w:val="20"/>
              </w:rPr>
              <w:t>Section 4.1:</w:t>
            </w:r>
            <w:r>
              <w:rPr>
                <w:rFonts w:ascii="Arial" w:hAnsi="Arial" w:cs="Arial"/>
                <w:sz w:val="20"/>
                <w:szCs w:val="20"/>
              </w:rPr>
              <w:t xml:space="preserve"> Destruction, v</w:t>
            </w:r>
            <w:r w:rsidRPr="00D27590">
              <w:rPr>
                <w:rFonts w:ascii="Arial" w:hAnsi="Arial" w:cs="Arial"/>
                <w:sz w:val="20"/>
                <w:szCs w:val="20"/>
              </w:rPr>
              <w:t>andalism</w:t>
            </w:r>
            <w:r>
              <w:rPr>
                <w:rFonts w:ascii="Arial" w:hAnsi="Arial" w:cs="Arial"/>
                <w:sz w:val="20"/>
                <w:szCs w:val="20"/>
              </w:rPr>
              <w:t xml:space="preserve"> and/or t</w:t>
            </w:r>
            <w:r w:rsidRPr="00D27590">
              <w:rPr>
                <w:rFonts w:ascii="Arial" w:hAnsi="Arial" w:cs="Arial"/>
                <w:sz w:val="20"/>
                <w:szCs w:val="20"/>
              </w:rPr>
              <w:t>ampering</w:t>
            </w:r>
          </w:p>
        </w:tc>
        <w:tc>
          <w:tcPr>
            <w:tcW w:w="3245" w:type="dxa"/>
            <w:vAlign w:val="center"/>
          </w:tcPr>
          <w:p w:rsidR="00E33C81" w:rsidRPr="00D27590" w:rsidRDefault="00E33C81" w:rsidP="00E33C81">
            <w:pPr>
              <w:spacing w:line="240" w:lineRule="auto"/>
              <w:jc w:val="center"/>
              <w:rPr>
                <w:rFonts w:ascii="Arial" w:hAnsi="Arial" w:cs="Arial"/>
                <w:sz w:val="20"/>
                <w:szCs w:val="20"/>
              </w:rPr>
            </w:pPr>
            <w:r w:rsidRPr="00D27590">
              <w:rPr>
                <w:rFonts w:ascii="Arial" w:hAnsi="Arial" w:cs="Arial"/>
                <w:sz w:val="20"/>
                <w:szCs w:val="20"/>
              </w:rPr>
              <w:t>5</w:t>
            </w:r>
          </w:p>
        </w:tc>
      </w:tr>
    </w:tbl>
    <w:p w:rsidR="00E33C81" w:rsidRDefault="00E33C81" w:rsidP="00E33C81">
      <w:pPr>
        <w:spacing w:line="240" w:lineRule="auto"/>
        <w:rPr>
          <w:rFonts w:ascii="Arial" w:hAnsi="Arial" w:cs="Arial"/>
        </w:rPr>
      </w:pPr>
    </w:p>
    <w:p w:rsidR="00207B9C" w:rsidRDefault="00231025" w:rsidP="00C00BFE">
      <w:pPr>
        <w:spacing w:line="240" w:lineRule="auto"/>
      </w:pPr>
      <w:bookmarkStart w:id="0" w:name="_GoBack"/>
      <w:bookmarkEnd w:id="0"/>
      <w:r>
        <w:rPr>
          <w:rFonts w:ascii="Arial" w:hAnsi="Arial" w:cs="Arial"/>
          <w:noProof/>
          <w:color w:val="000000"/>
        </w:rPr>
        <w:drawing>
          <wp:anchor distT="0" distB="0" distL="114300" distR="114300" simplePos="0" relativeHeight="251695104" behindDoc="1" locked="0" layoutInCell="1" allowOverlap="1" wp14:anchorId="1607BC53" wp14:editId="41D06C42">
            <wp:simplePos x="0" y="0"/>
            <wp:positionH relativeFrom="column">
              <wp:posOffset>1114425</wp:posOffset>
            </wp:positionH>
            <wp:positionV relativeFrom="paragraph">
              <wp:posOffset>1981200</wp:posOffset>
            </wp:positionV>
            <wp:extent cx="4180205" cy="3876675"/>
            <wp:effectExtent l="0" t="0" r="0" b="9525"/>
            <wp:wrapNone/>
            <wp:docPr id="19" name="Picture 19" descr="J:\2010 - 2011\VPA\SOS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2010 - 2011\VPA\SOSAC logo.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4180205" cy="3876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7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215"/>
    <w:multiLevelType w:val="hybridMultilevel"/>
    <w:tmpl w:val="044E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16C79"/>
    <w:multiLevelType w:val="hybridMultilevel"/>
    <w:tmpl w:val="43129D14"/>
    <w:lvl w:ilvl="0" w:tplc="B1BCE80E">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2E0552"/>
    <w:multiLevelType w:val="hybridMultilevel"/>
    <w:tmpl w:val="AF04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E60FA"/>
    <w:multiLevelType w:val="hybridMultilevel"/>
    <w:tmpl w:val="2240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96DFC"/>
    <w:multiLevelType w:val="hybridMultilevel"/>
    <w:tmpl w:val="41BC3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DC38BD"/>
    <w:multiLevelType w:val="hybridMultilevel"/>
    <w:tmpl w:val="DDBAE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CD5D25"/>
    <w:multiLevelType w:val="hybridMultilevel"/>
    <w:tmpl w:val="D1F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D7EBD"/>
    <w:multiLevelType w:val="hybridMultilevel"/>
    <w:tmpl w:val="F08E0A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580447"/>
    <w:multiLevelType w:val="hybridMultilevel"/>
    <w:tmpl w:val="76F6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027F1"/>
    <w:multiLevelType w:val="hybridMultilevel"/>
    <w:tmpl w:val="82B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F230B"/>
    <w:multiLevelType w:val="hybridMultilevel"/>
    <w:tmpl w:val="A4AE32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A42364"/>
    <w:multiLevelType w:val="hybridMultilevel"/>
    <w:tmpl w:val="D32845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0"/>
  </w:num>
  <w:num w:numId="4">
    <w:abstractNumId w:val="9"/>
  </w:num>
  <w:num w:numId="5">
    <w:abstractNumId w:val="3"/>
  </w:num>
  <w:num w:numId="6">
    <w:abstractNumId w:val="5"/>
  </w:num>
  <w:num w:numId="7">
    <w:abstractNumId w:val="6"/>
  </w:num>
  <w:num w:numId="8">
    <w:abstractNumId w:val="1"/>
  </w:num>
  <w:num w:numId="9">
    <w:abstractNumId w:val="7"/>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FE"/>
    <w:rsid w:val="000723AC"/>
    <w:rsid w:val="00105AFF"/>
    <w:rsid w:val="00113C48"/>
    <w:rsid w:val="00207B9C"/>
    <w:rsid w:val="00231025"/>
    <w:rsid w:val="002862DB"/>
    <w:rsid w:val="003D00A3"/>
    <w:rsid w:val="0040450C"/>
    <w:rsid w:val="005062B5"/>
    <w:rsid w:val="00557F02"/>
    <w:rsid w:val="0058763C"/>
    <w:rsid w:val="005D36D1"/>
    <w:rsid w:val="005E39EB"/>
    <w:rsid w:val="00616815"/>
    <w:rsid w:val="006207CF"/>
    <w:rsid w:val="006F0729"/>
    <w:rsid w:val="007B1C8D"/>
    <w:rsid w:val="007B4D41"/>
    <w:rsid w:val="007E7F15"/>
    <w:rsid w:val="007F2720"/>
    <w:rsid w:val="00881C9D"/>
    <w:rsid w:val="008A1D56"/>
    <w:rsid w:val="008D7A6C"/>
    <w:rsid w:val="00904299"/>
    <w:rsid w:val="00926F22"/>
    <w:rsid w:val="0098754C"/>
    <w:rsid w:val="00A86BEA"/>
    <w:rsid w:val="00AC1F85"/>
    <w:rsid w:val="00AE5D4C"/>
    <w:rsid w:val="00B005D5"/>
    <w:rsid w:val="00B22630"/>
    <w:rsid w:val="00C00BFE"/>
    <w:rsid w:val="00C33822"/>
    <w:rsid w:val="00C575CE"/>
    <w:rsid w:val="00CB65D4"/>
    <w:rsid w:val="00D47804"/>
    <w:rsid w:val="00DA1A07"/>
    <w:rsid w:val="00DC0FAF"/>
    <w:rsid w:val="00E33C81"/>
    <w:rsid w:val="00E64EDC"/>
    <w:rsid w:val="00E822FF"/>
    <w:rsid w:val="00F7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166FB19-5573-4F65-A1A8-E27A6275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9"/>
    <w:qFormat/>
    <w:rsid w:val="00E33C81"/>
    <w:pPr>
      <w:keepNext/>
      <w:spacing w:after="0" w:line="240" w:lineRule="auto"/>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link w:val="Heading5Char"/>
    <w:uiPriority w:val="99"/>
    <w:qFormat/>
    <w:rsid w:val="00E33C81"/>
    <w:pPr>
      <w:keepNext/>
      <w:spacing w:after="0" w:line="240" w:lineRule="auto"/>
      <w:jc w:val="center"/>
      <w:outlineLvl w:val="4"/>
    </w:pPr>
    <w:rPr>
      <w:rFonts w:ascii="Rockwell" w:eastAsia="Times New Roman" w:hAnsi="Rockwel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9"/>
    <w:pPr>
      <w:ind w:left="720"/>
      <w:contextualSpacing/>
    </w:pPr>
  </w:style>
  <w:style w:type="paragraph" w:customStyle="1" w:styleId="Default">
    <w:name w:val="Default"/>
    <w:rsid w:val="00F70A94"/>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9"/>
    <w:rsid w:val="00E33C81"/>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uiPriority w:val="99"/>
    <w:rsid w:val="00E33C81"/>
    <w:rPr>
      <w:rFonts w:ascii="Rockwell" w:eastAsia="Times New Roman" w:hAnsi="Rockwell" w:cs="Times New Roman"/>
      <w:b/>
      <w:bCs/>
      <w:sz w:val="24"/>
      <w:szCs w:val="24"/>
    </w:rPr>
  </w:style>
  <w:style w:type="paragraph" w:styleId="BodyText3">
    <w:name w:val="Body Text 3"/>
    <w:basedOn w:val="Normal"/>
    <w:link w:val="BodyText3Char"/>
    <w:uiPriority w:val="99"/>
    <w:rsid w:val="00E33C81"/>
    <w:pPr>
      <w:spacing w:after="0" w:line="240" w:lineRule="auto"/>
    </w:pPr>
    <w:rPr>
      <w:rFonts w:ascii="Arial" w:eastAsia="Times New Roman" w:hAnsi="Arial" w:cs="Arial"/>
      <w:szCs w:val="24"/>
    </w:rPr>
  </w:style>
  <w:style w:type="character" w:customStyle="1" w:styleId="BodyText3Char">
    <w:name w:val="Body Text 3 Char"/>
    <w:basedOn w:val="DefaultParagraphFont"/>
    <w:link w:val="BodyText3"/>
    <w:uiPriority w:val="99"/>
    <w:rsid w:val="00E33C81"/>
    <w:rPr>
      <w:rFonts w:ascii="Arial" w:eastAsia="Times New Roman" w:hAnsi="Arial" w:cs="Arial"/>
      <w:szCs w:val="24"/>
    </w:rPr>
  </w:style>
  <w:style w:type="paragraph" w:styleId="NoSpacing">
    <w:name w:val="No Spacing"/>
    <w:uiPriority w:val="99"/>
    <w:qFormat/>
    <w:rsid w:val="00E33C8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A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16011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dc:creator>
  <cp:lastModifiedBy>SenateOffice</cp:lastModifiedBy>
  <cp:revision>2</cp:revision>
  <cp:lastPrinted>2015-04-20T04:50:00Z</cp:lastPrinted>
  <dcterms:created xsi:type="dcterms:W3CDTF">2016-04-28T15:23:00Z</dcterms:created>
  <dcterms:modified xsi:type="dcterms:W3CDTF">2016-04-28T15:23:00Z</dcterms:modified>
</cp:coreProperties>
</file>